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054D" w14:textId="77777777" w:rsidR="00DE3B3E" w:rsidRDefault="00FB44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2035D" wp14:editId="5277B098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22420" cy="1143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CDCB" w14:textId="77777777" w:rsidR="00FB44B0" w:rsidRPr="0026694B" w:rsidRDefault="00FB44B0" w:rsidP="00BC0055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3C5272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3093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Landscape Analysis</w:t>
                            </w:r>
                          </w:p>
                          <w:p w14:paraId="43FEE240" w14:textId="6B2CB176" w:rsidR="00FB44B0" w:rsidRDefault="00FB44B0" w:rsidP="00FB44B0">
                            <w:r>
                              <w:t>Date Prepared</w:t>
                            </w:r>
                            <w:r w:rsidR="0065463E">
                              <w:t>:                           B</w:t>
                            </w:r>
                            <w:r>
                              <w:t>y</w:t>
                            </w:r>
                            <w:r w:rsidR="0065463E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203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.6pt;width:324.6pt;height:9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">
                <v:textbox>
                  <w:txbxContent>
                    <w:p w14:paraId="7AD7CDCB" w14:textId="77777777" w:rsidR="00FB44B0" w:rsidRPr="0026694B" w:rsidRDefault="00FB44B0" w:rsidP="00BC0055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3C5272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93093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Landscape Analysis</w:t>
                      </w:r>
                    </w:p>
                    <w:p w14:paraId="43FEE240" w14:textId="6B2CB176" w:rsidR="00FB44B0" w:rsidRDefault="00FB44B0" w:rsidP="00FB44B0">
                      <w:r>
                        <w:t>Date Prepared</w:t>
                      </w:r>
                      <w:r w:rsidR="0065463E">
                        <w:t>:                           B</w:t>
                      </w:r>
                      <w:r>
                        <w:t>y</w:t>
                      </w:r>
                      <w:r w:rsidR="0065463E"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4BE9EB2" wp14:editId="2FDAE696">
            <wp:extent cx="245745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65" cy="983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5FC5" w14:paraId="64766A0A" w14:textId="77777777" w:rsidTr="009A21AA">
        <w:tc>
          <w:tcPr>
            <w:tcW w:w="3596" w:type="dxa"/>
            <w:shd w:val="clear" w:color="auto" w:fill="808080" w:themeFill="background1" w:themeFillShade="80"/>
          </w:tcPr>
          <w:p w14:paraId="764C3D20" w14:textId="77777777" w:rsidR="00605FC5" w:rsidRPr="009A21AA" w:rsidRDefault="00605FC5">
            <w:pPr>
              <w:rPr>
                <w:b/>
              </w:rPr>
            </w:pPr>
            <w:r w:rsidRPr="009A21AA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65D1F2E1" w14:textId="77777777" w:rsidR="00605FC5" w:rsidRPr="009A21AA" w:rsidRDefault="00605FC5">
            <w:pPr>
              <w:rPr>
                <w:b/>
              </w:rPr>
            </w:pPr>
            <w:r w:rsidRPr="009A21AA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425F7E20" w14:textId="1343F21F" w:rsidR="00605FC5" w:rsidRPr="009A21AA" w:rsidRDefault="00FB44B0">
            <w:pPr>
              <w:rPr>
                <w:b/>
              </w:rPr>
            </w:pPr>
            <w:r w:rsidRPr="009A21AA">
              <w:rPr>
                <w:b/>
              </w:rPr>
              <w:t>Current Institution</w:t>
            </w:r>
            <w:r w:rsidR="0065463E">
              <w:rPr>
                <w:b/>
              </w:rPr>
              <w:t>/Campus/Major</w:t>
            </w:r>
          </w:p>
        </w:tc>
      </w:tr>
      <w:tr w:rsidR="00605FC5" w14:paraId="1EAEEFEB" w14:textId="77777777" w:rsidTr="00605FC5">
        <w:tc>
          <w:tcPr>
            <w:tcW w:w="3596" w:type="dxa"/>
          </w:tcPr>
          <w:p w14:paraId="2DCEE85C" w14:textId="5B13157C" w:rsidR="00605FC5" w:rsidRDefault="00605FC5"/>
        </w:tc>
        <w:tc>
          <w:tcPr>
            <w:tcW w:w="3597" w:type="dxa"/>
          </w:tcPr>
          <w:p w14:paraId="75B4EC62" w14:textId="77777777" w:rsidR="00605FC5" w:rsidRDefault="00605FC5"/>
        </w:tc>
        <w:tc>
          <w:tcPr>
            <w:tcW w:w="3597" w:type="dxa"/>
          </w:tcPr>
          <w:p w14:paraId="38DD5913" w14:textId="77777777" w:rsidR="00605FC5" w:rsidRDefault="00605FC5"/>
        </w:tc>
      </w:tr>
      <w:tr w:rsidR="001F4853" w14:paraId="5E7331D4" w14:textId="77777777" w:rsidTr="001F4853">
        <w:tc>
          <w:tcPr>
            <w:tcW w:w="10790" w:type="dxa"/>
            <w:gridSpan w:val="3"/>
            <w:shd w:val="clear" w:color="auto" w:fill="auto"/>
          </w:tcPr>
          <w:p w14:paraId="27435DD3" w14:textId="430A729A" w:rsidR="001F4853" w:rsidRDefault="001F4853">
            <w:r>
              <w:t>COMMENTS:</w:t>
            </w:r>
          </w:p>
        </w:tc>
      </w:tr>
    </w:tbl>
    <w:p w14:paraId="044B8B7A" w14:textId="5FAA3FC3" w:rsidR="00605FC5" w:rsidRDefault="009F7EB5">
      <w:r w:rsidRPr="00025791">
        <w:rPr>
          <w:rFonts w:ascii="Arial" w:hAnsi="Arial" w:cs="Arial"/>
          <w:color w:val="000000"/>
          <w:sz w:val="16"/>
          <w:szCs w:val="16"/>
        </w:rPr>
        <w:t>*=Baccalaureate Core / ^ =</w:t>
      </w:r>
      <w:r w:rsidR="001D4C05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1F4853">
        <w:rPr>
          <w:rFonts w:ascii="Arial" w:hAnsi="Arial" w:cs="Arial"/>
          <w:color w:val="000000"/>
          <w:sz w:val="16"/>
          <w:szCs w:val="16"/>
        </w:rPr>
        <w:t xml:space="preserve"> /  + = Core Ed (for students admitted Summer 2025 onward)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5"/>
        <w:gridCol w:w="6840"/>
        <w:gridCol w:w="1620"/>
        <w:gridCol w:w="1260"/>
        <w:gridCol w:w="720"/>
      </w:tblGrid>
      <w:tr w:rsidR="001F4853" w14:paraId="6B2478AE" w14:textId="77777777" w:rsidTr="00D7194D">
        <w:tc>
          <w:tcPr>
            <w:tcW w:w="10795" w:type="dxa"/>
            <w:gridSpan w:val="5"/>
            <w:shd w:val="clear" w:color="auto" w:fill="808080" w:themeFill="background1" w:themeFillShade="80"/>
          </w:tcPr>
          <w:p w14:paraId="61328BA7" w14:textId="215CFCE0" w:rsidR="001F4853" w:rsidRPr="009A21AA" w:rsidRDefault="001F4853">
            <w:pPr>
              <w:rPr>
                <w:b/>
              </w:rPr>
            </w:pPr>
            <w:r w:rsidRPr="009A21AA">
              <w:rPr>
                <w:b/>
                <w:sz w:val="28"/>
                <w:szCs w:val="28"/>
              </w:rPr>
              <w:t>LANDSCAPE ANALYSIS SPECIALIZATION REQUIREMENTS</w:t>
            </w:r>
          </w:p>
        </w:tc>
      </w:tr>
      <w:tr w:rsidR="001F4853" w14:paraId="2C5DF577" w14:textId="77777777" w:rsidTr="001F4853">
        <w:tc>
          <w:tcPr>
            <w:tcW w:w="8815" w:type="dxa"/>
            <w:gridSpan w:val="3"/>
            <w:shd w:val="clear" w:color="auto" w:fill="BFBFBF" w:themeFill="background1" w:themeFillShade="BF"/>
          </w:tcPr>
          <w:p w14:paraId="7136A471" w14:textId="2E92C39F" w:rsidR="001F4853" w:rsidRPr="00B425E7" w:rsidRDefault="001F4853" w:rsidP="00C9309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MEASUREMENTS (4 credits ) CHOOSE ONE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84F7F5B" w14:textId="77777777" w:rsidR="001F4853" w:rsidRPr="00B425E7" w:rsidRDefault="001F4853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>
              <w:rPr>
                <w:b/>
                <w:sz w:val="18"/>
                <w:szCs w:val="18"/>
              </w:rPr>
              <w:t xml:space="preserve">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CD5AD15" w14:textId="77777777" w:rsidR="001F4853" w:rsidRPr="00B425E7" w:rsidRDefault="001F485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1F4853" w14:paraId="749E66A1" w14:textId="77777777" w:rsidTr="001F4853">
        <w:tc>
          <w:tcPr>
            <w:tcW w:w="355" w:type="dxa"/>
          </w:tcPr>
          <w:p w14:paraId="457D77C7" w14:textId="77777777" w:rsidR="001F4853" w:rsidRPr="006C688E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2B9EB35E" w14:textId="0B968A7F" w:rsidR="001F4853" w:rsidRPr="006C688E" w:rsidRDefault="001F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Surveying (4)</w:t>
            </w:r>
          </w:p>
        </w:tc>
        <w:tc>
          <w:tcPr>
            <w:tcW w:w="1620" w:type="dxa"/>
          </w:tcPr>
          <w:p w14:paraId="0253EE86" w14:textId="610848E9" w:rsidR="001F4853" w:rsidRPr="00395051" w:rsidRDefault="001F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208</w:t>
            </w:r>
          </w:p>
        </w:tc>
        <w:tc>
          <w:tcPr>
            <w:tcW w:w="1260" w:type="dxa"/>
          </w:tcPr>
          <w:p w14:paraId="68F24832" w14:textId="062C24F2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1C884E1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416718C1" w14:textId="77777777" w:rsidTr="001F4853">
        <w:tc>
          <w:tcPr>
            <w:tcW w:w="355" w:type="dxa"/>
          </w:tcPr>
          <w:p w14:paraId="499A27F6" w14:textId="77777777" w:rsidR="001F4853" w:rsidRPr="006C688E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BD425D9" w14:textId="7968EEB2" w:rsidR="001F4853" w:rsidRPr="006C688E" w:rsidRDefault="001F485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4BCDD50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82F3B2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CBBEE5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0BBCFAAE" w14:textId="77777777" w:rsidTr="001F4853">
        <w:tc>
          <w:tcPr>
            <w:tcW w:w="8815" w:type="dxa"/>
            <w:gridSpan w:val="3"/>
            <w:shd w:val="clear" w:color="auto" w:fill="BFBFBF" w:themeFill="background1" w:themeFillShade="BF"/>
          </w:tcPr>
          <w:p w14:paraId="2B2D7B7B" w14:textId="083047DB" w:rsidR="001F4853" w:rsidRPr="00B425E7" w:rsidRDefault="001F485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GEOGRAPHIC INFORMATION SCIENCE (</w:t>
            </w:r>
            <w:r w:rsidR="004D0FEF">
              <w:rPr>
                <w:b/>
                <w:sz w:val="20"/>
                <w:szCs w:val="20"/>
              </w:rPr>
              <w:t>15-</w:t>
            </w:r>
            <w:r>
              <w:rPr>
                <w:b/>
                <w:sz w:val="20"/>
                <w:szCs w:val="20"/>
              </w:rPr>
              <w:t>16</w:t>
            </w:r>
            <w:r w:rsidR="004D0F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Credits) REQUIRED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0AE6EF95" w14:textId="77777777" w:rsidR="001F4853" w:rsidRPr="00B425E7" w:rsidRDefault="001F4853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>
              <w:rPr>
                <w:b/>
                <w:sz w:val="18"/>
                <w:szCs w:val="18"/>
              </w:rPr>
              <w:t xml:space="preserve">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881EF0F" w14:textId="77777777" w:rsidR="001F4853" w:rsidRPr="00B425E7" w:rsidRDefault="001F485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1F4853" w14:paraId="18108550" w14:textId="77777777" w:rsidTr="001F4853">
        <w:tc>
          <w:tcPr>
            <w:tcW w:w="355" w:type="dxa"/>
            <w:shd w:val="clear" w:color="auto" w:fill="FFFFFF" w:themeFill="background1"/>
          </w:tcPr>
          <w:p w14:paraId="1BF79D3D" w14:textId="77777777" w:rsidR="001F4853" w:rsidRDefault="001F4853" w:rsidP="00A44A56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6BE98BB9" w14:textId="5AF9A311" w:rsidR="001F4853" w:rsidRDefault="001F4853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 of Geospatial Science and GIS (4)</w:t>
            </w:r>
          </w:p>
        </w:tc>
        <w:tc>
          <w:tcPr>
            <w:tcW w:w="1620" w:type="dxa"/>
            <w:shd w:val="clear" w:color="auto" w:fill="FFFFFF" w:themeFill="background1"/>
          </w:tcPr>
          <w:p w14:paraId="79A21FFB" w14:textId="07441C2D" w:rsidR="001F4853" w:rsidRDefault="001F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201+*</w:t>
            </w:r>
          </w:p>
        </w:tc>
        <w:tc>
          <w:tcPr>
            <w:tcW w:w="1260" w:type="dxa"/>
            <w:shd w:val="clear" w:color="auto" w:fill="FFFFFF" w:themeFill="background1"/>
          </w:tcPr>
          <w:p w14:paraId="5BB1D00D" w14:textId="3C4FEC03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F8763E7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60048150" w14:textId="77777777" w:rsidTr="001F4853">
        <w:tc>
          <w:tcPr>
            <w:tcW w:w="355" w:type="dxa"/>
            <w:vMerge w:val="restart"/>
            <w:shd w:val="clear" w:color="auto" w:fill="FFFFFF" w:themeFill="background1"/>
          </w:tcPr>
          <w:p w14:paraId="17741D56" w14:textId="77777777" w:rsidR="001F4853" w:rsidRDefault="001F4853" w:rsidP="00A44A56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4CD71339" w14:textId="6F62ACAF" w:rsidR="001F4853" w:rsidRDefault="001F4853" w:rsidP="00A44A5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GIScience</w:t>
            </w:r>
            <w:proofErr w:type="spellEnd"/>
            <w:r>
              <w:rPr>
                <w:sz w:val="18"/>
                <w:szCs w:val="18"/>
              </w:rPr>
              <w:t xml:space="preserve"> I: Geographic Information Systems and Theory (4)</w:t>
            </w:r>
          </w:p>
        </w:tc>
        <w:tc>
          <w:tcPr>
            <w:tcW w:w="1620" w:type="dxa"/>
            <w:shd w:val="clear" w:color="auto" w:fill="FFFFFF" w:themeFill="background1"/>
          </w:tcPr>
          <w:p w14:paraId="72093E48" w14:textId="57694A28" w:rsidR="001F4853" w:rsidRDefault="001F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360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14:paraId="67A7426B" w14:textId="51BEF0D1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16AC033A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42ABAC32" w14:textId="77777777" w:rsidTr="001F4853">
        <w:tc>
          <w:tcPr>
            <w:tcW w:w="355" w:type="dxa"/>
            <w:vMerge/>
            <w:shd w:val="clear" w:color="auto" w:fill="FFFFFF" w:themeFill="background1"/>
          </w:tcPr>
          <w:p w14:paraId="0A50B938" w14:textId="77777777" w:rsidR="001F4853" w:rsidRDefault="001F4853" w:rsidP="00A44A56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72C08A34" w14:textId="6F3B88AE" w:rsidR="001F4853" w:rsidRDefault="001F4853" w:rsidP="00A44A56">
            <w:pPr>
              <w:rPr>
                <w:sz w:val="18"/>
                <w:szCs w:val="18"/>
              </w:rPr>
            </w:pPr>
            <w:r w:rsidRPr="001F4853">
              <w:rPr>
                <w:b/>
                <w:bCs/>
                <w:i/>
                <w:iCs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GIS and Forest Engineering Applications (3)</w:t>
            </w:r>
          </w:p>
        </w:tc>
        <w:tc>
          <w:tcPr>
            <w:tcW w:w="1620" w:type="dxa"/>
            <w:shd w:val="clear" w:color="auto" w:fill="FFFFFF" w:themeFill="background1"/>
          </w:tcPr>
          <w:p w14:paraId="5F82E333" w14:textId="67EC89A5" w:rsidR="001F4853" w:rsidRDefault="001F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257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14:paraId="3B53148A" w14:textId="5B55501B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7D47B304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58274569" w14:textId="77777777" w:rsidTr="001F4853">
        <w:tc>
          <w:tcPr>
            <w:tcW w:w="355" w:type="dxa"/>
            <w:shd w:val="clear" w:color="auto" w:fill="FFFFFF" w:themeFill="background1"/>
          </w:tcPr>
          <w:p w14:paraId="4F43C2C9" w14:textId="77777777" w:rsidR="001F4853" w:rsidRDefault="001F4853" w:rsidP="00A44A56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27E1D193" w14:textId="071839BE" w:rsidR="001F4853" w:rsidRDefault="001F4853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Cartography (4)</w:t>
            </w:r>
          </w:p>
        </w:tc>
        <w:tc>
          <w:tcPr>
            <w:tcW w:w="1620" w:type="dxa"/>
            <w:shd w:val="clear" w:color="auto" w:fill="FFFFFF" w:themeFill="background1"/>
          </w:tcPr>
          <w:p w14:paraId="1D31C361" w14:textId="3DF7D624" w:rsidR="001F4853" w:rsidRDefault="001F4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370</w:t>
            </w:r>
          </w:p>
        </w:tc>
        <w:tc>
          <w:tcPr>
            <w:tcW w:w="1260" w:type="dxa"/>
            <w:shd w:val="clear" w:color="auto" w:fill="FFFFFF" w:themeFill="background1"/>
          </w:tcPr>
          <w:p w14:paraId="192124F3" w14:textId="618F954C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7934769" w14:textId="6016B0F5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4D0FEF" w14:paraId="27980AA0" w14:textId="77777777" w:rsidTr="001F4853">
        <w:tc>
          <w:tcPr>
            <w:tcW w:w="355" w:type="dxa"/>
            <w:vMerge w:val="restart"/>
            <w:shd w:val="clear" w:color="auto" w:fill="FFFFFF" w:themeFill="background1"/>
          </w:tcPr>
          <w:p w14:paraId="59B402DA" w14:textId="77777777" w:rsidR="004D0FEF" w:rsidRDefault="004D0FEF" w:rsidP="00A44A56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759EA4CF" w14:textId="54D73445" w:rsidR="004D0FEF" w:rsidRDefault="004D0FEF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Remote Sensing: Principles and Applications (4)</w:t>
            </w:r>
          </w:p>
        </w:tc>
        <w:tc>
          <w:tcPr>
            <w:tcW w:w="1620" w:type="dxa"/>
            <w:shd w:val="clear" w:color="auto" w:fill="FFFFFF" w:themeFill="background1"/>
          </w:tcPr>
          <w:p w14:paraId="622586F8" w14:textId="5777ABB5" w:rsidR="004D0FEF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380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14:paraId="54B7B5FA" w14:textId="310D072D" w:rsidR="004D0FEF" w:rsidRPr="00395051" w:rsidRDefault="004D0F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26CD2884" w14:textId="77777777" w:rsidR="004D0FEF" w:rsidRPr="00395051" w:rsidRDefault="004D0FEF">
            <w:pPr>
              <w:rPr>
                <w:sz w:val="18"/>
                <w:szCs w:val="18"/>
              </w:rPr>
            </w:pPr>
          </w:p>
        </w:tc>
      </w:tr>
      <w:tr w:rsidR="004D0FEF" w14:paraId="10B900DD" w14:textId="77777777" w:rsidTr="001F4853">
        <w:tc>
          <w:tcPr>
            <w:tcW w:w="355" w:type="dxa"/>
            <w:vMerge/>
            <w:shd w:val="clear" w:color="auto" w:fill="FFFFFF" w:themeFill="background1"/>
          </w:tcPr>
          <w:p w14:paraId="11F661F9" w14:textId="77777777" w:rsidR="004D0FEF" w:rsidRDefault="004D0FEF" w:rsidP="00CE0264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0EDC5839" w14:textId="402B67BD" w:rsidR="004D0FEF" w:rsidRDefault="004D0FEF" w:rsidP="00CE0264">
            <w:pPr>
              <w:rPr>
                <w:sz w:val="18"/>
                <w:szCs w:val="18"/>
              </w:rPr>
            </w:pPr>
            <w:r w:rsidRPr="004D0FEF">
              <w:rPr>
                <w:b/>
                <w:bCs/>
                <w:i/>
                <w:iCs/>
                <w:sz w:val="18"/>
                <w:szCs w:val="18"/>
              </w:rPr>
              <w:t>O</w:t>
            </w:r>
            <w:r w:rsidR="00B565DF">
              <w:rPr>
                <w:b/>
                <w:bCs/>
                <w:i/>
                <w:iCs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FE 444 Forest Remote Sensing and Photogrammetry (4)</w:t>
            </w:r>
          </w:p>
        </w:tc>
        <w:tc>
          <w:tcPr>
            <w:tcW w:w="1620" w:type="dxa"/>
            <w:shd w:val="clear" w:color="auto" w:fill="FFFFFF" w:themeFill="background1"/>
          </w:tcPr>
          <w:p w14:paraId="363129BF" w14:textId="2395397B" w:rsidR="004D0FEF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444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14:paraId="171B5038" w14:textId="332FCF22" w:rsidR="004D0FEF" w:rsidRPr="00395051" w:rsidRDefault="004D0FE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0DE120EE" w14:textId="1CDF0782" w:rsidR="004D0FEF" w:rsidRPr="00395051" w:rsidRDefault="004D0FEF">
            <w:pPr>
              <w:rPr>
                <w:sz w:val="18"/>
                <w:szCs w:val="18"/>
              </w:rPr>
            </w:pPr>
          </w:p>
        </w:tc>
      </w:tr>
      <w:tr w:rsidR="001F4853" w14:paraId="43D25D6A" w14:textId="77777777" w:rsidTr="001F4853">
        <w:tc>
          <w:tcPr>
            <w:tcW w:w="355" w:type="dxa"/>
            <w:shd w:val="clear" w:color="auto" w:fill="FFFFFF" w:themeFill="background1"/>
          </w:tcPr>
          <w:p w14:paraId="4A8903B7" w14:textId="77777777" w:rsidR="001F4853" w:rsidRDefault="001F4853" w:rsidP="00A44A56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FFFFFF" w:themeFill="background1"/>
          </w:tcPr>
          <w:p w14:paraId="2462CCD1" w14:textId="341952C4" w:rsidR="001F4853" w:rsidRDefault="001F4853" w:rsidP="00A44A5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7D58400B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3D9DE932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E07FF19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42099C75" w14:textId="77777777" w:rsidTr="001F4853">
        <w:tc>
          <w:tcPr>
            <w:tcW w:w="8815" w:type="dxa"/>
            <w:gridSpan w:val="3"/>
            <w:shd w:val="clear" w:color="auto" w:fill="BFBFBF" w:themeFill="background1" w:themeFillShade="BF"/>
          </w:tcPr>
          <w:p w14:paraId="785684BF" w14:textId="05606D82" w:rsidR="001F4853" w:rsidRPr="00B425E7" w:rsidRDefault="001F485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GEOGRAPHIC INFORMATION SCIENCE ELECTIVES (7- 8 credits) CHOOSE TWO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A2F7A0A" w14:textId="77777777" w:rsidR="001F4853" w:rsidRPr="00B425E7" w:rsidRDefault="001F48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A69A5C6" w14:textId="77777777" w:rsidR="001F4853" w:rsidRPr="00B425E7" w:rsidRDefault="001F485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1F4853" w14:paraId="006CBA11" w14:textId="77777777" w:rsidTr="001F4853">
        <w:tc>
          <w:tcPr>
            <w:tcW w:w="355" w:type="dxa"/>
          </w:tcPr>
          <w:p w14:paraId="44F0CA00" w14:textId="77777777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5C41457" w14:textId="4E655DBF" w:rsidR="001F4853" w:rsidRPr="00A44A56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 in Water Resources (3)</w:t>
            </w:r>
          </w:p>
        </w:tc>
        <w:tc>
          <w:tcPr>
            <w:tcW w:w="1620" w:type="dxa"/>
          </w:tcPr>
          <w:p w14:paraId="4E4D0D4B" w14:textId="55AA1DFB" w:rsidR="001F4853" w:rsidRPr="00395051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 413</w:t>
            </w:r>
          </w:p>
        </w:tc>
        <w:tc>
          <w:tcPr>
            <w:tcW w:w="1260" w:type="dxa"/>
          </w:tcPr>
          <w:p w14:paraId="7D03DF38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897538B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7BEAC4F2" w14:textId="77777777" w:rsidTr="004D0FEF">
        <w:trPr>
          <w:trHeight w:val="215"/>
        </w:trPr>
        <w:tc>
          <w:tcPr>
            <w:tcW w:w="355" w:type="dxa"/>
          </w:tcPr>
          <w:p w14:paraId="721F05B5" w14:textId="77777777" w:rsidR="001F4853" w:rsidRPr="00A44A56" w:rsidRDefault="001F4853" w:rsidP="00C9309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62AC4FD" w14:textId="3FF0344F" w:rsidR="001F4853" w:rsidRPr="00A44A56" w:rsidRDefault="004D0FEF" w:rsidP="00C93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Precision Agriculture (4)</w:t>
            </w:r>
          </w:p>
        </w:tc>
        <w:tc>
          <w:tcPr>
            <w:tcW w:w="1620" w:type="dxa"/>
          </w:tcPr>
          <w:p w14:paraId="11D3FB33" w14:textId="112F37D1" w:rsidR="001F4853" w:rsidRPr="00395051" w:rsidRDefault="004D0FEF">
            <w:pPr>
              <w:rPr>
                <w:sz w:val="18"/>
                <w:szCs w:val="18"/>
              </w:rPr>
            </w:pPr>
            <w:r w:rsidRPr="004D0FEF">
              <w:rPr>
                <w:sz w:val="18"/>
                <w:szCs w:val="18"/>
              </w:rPr>
              <w:t>CROP 414/HORT 414</w:t>
            </w:r>
          </w:p>
        </w:tc>
        <w:tc>
          <w:tcPr>
            <w:tcW w:w="1260" w:type="dxa"/>
          </w:tcPr>
          <w:p w14:paraId="0C5897F1" w14:textId="1B81CFE4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DC9A5CF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11124269" w14:textId="77777777" w:rsidTr="001F4853">
        <w:tc>
          <w:tcPr>
            <w:tcW w:w="355" w:type="dxa"/>
          </w:tcPr>
          <w:p w14:paraId="27DE0A99" w14:textId="77777777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8927471" w14:textId="647F3310" w:rsidR="001F4853" w:rsidRPr="00A44A56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Route Surveying (4)</w:t>
            </w:r>
          </w:p>
        </w:tc>
        <w:tc>
          <w:tcPr>
            <w:tcW w:w="1620" w:type="dxa"/>
          </w:tcPr>
          <w:p w14:paraId="258A0F0F" w14:textId="1E5AE47D" w:rsidR="001F4853" w:rsidRPr="00395051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310</w:t>
            </w:r>
          </w:p>
        </w:tc>
        <w:tc>
          <w:tcPr>
            <w:tcW w:w="1260" w:type="dxa"/>
          </w:tcPr>
          <w:p w14:paraId="3C707D9A" w14:textId="771B28CE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28F5DE7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1176208D" w14:textId="77777777" w:rsidTr="001F4853">
        <w:tc>
          <w:tcPr>
            <w:tcW w:w="355" w:type="dxa"/>
          </w:tcPr>
          <w:p w14:paraId="7755864B" w14:textId="77777777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48A614F" w14:textId="22B6D2F6" w:rsidR="001F4853" w:rsidRPr="00A44A56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Unmanned Aircraft System Remote Sensing (3)</w:t>
            </w:r>
          </w:p>
        </w:tc>
        <w:tc>
          <w:tcPr>
            <w:tcW w:w="1620" w:type="dxa"/>
          </w:tcPr>
          <w:p w14:paraId="4BC3B8CA" w14:textId="598EBC37" w:rsidR="001F4853" w:rsidRPr="00395051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423</w:t>
            </w:r>
          </w:p>
        </w:tc>
        <w:tc>
          <w:tcPr>
            <w:tcW w:w="1260" w:type="dxa"/>
          </w:tcPr>
          <w:p w14:paraId="2E94F3DA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5BBD33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7039B058" w14:textId="77777777" w:rsidTr="001F4853">
        <w:tc>
          <w:tcPr>
            <w:tcW w:w="355" w:type="dxa"/>
          </w:tcPr>
          <w:p w14:paraId="5817BA40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026792DB" w14:textId="5E7707DF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Survey of Geographic Information Systems in Natural Resources (3)</w:t>
            </w:r>
          </w:p>
        </w:tc>
        <w:tc>
          <w:tcPr>
            <w:tcW w:w="1620" w:type="dxa"/>
          </w:tcPr>
          <w:p w14:paraId="5A7980B9" w14:textId="048894C3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303</w:t>
            </w:r>
          </w:p>
        </w:tc>
        <w:tc>
          <w:tcPr>
            <w:tcW w:w="1260" w:type="dxa"/>
          </w:tcPr>
          <w:p w14:paraId="024C16A6" w14:textId="2F12AF1E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C0D95D4" w14:textId="435500F6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0AA29DB3" w14:textId="77777777" w:rsidTr="001F4853">
        <w:tc>
          <w:tcPr>
            <w:tcW w:w="355" w:type="dxa"/>
          </w:tcPr>
          <w:p w14:paraId="3D7FE90D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02F1800" w14:textId="585B993F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Quantitative Geospatial Analysis and Modeling (4)</w:t>
            </w:r>
          </w:p>
        </w:tc>
        <w:tc>
          <w:tcPr>
            <w:tcW w:w="1620" w:type="dxa"/>
          </w:tcPr>
          <w:p w14:paraId="59B8B7E7" w14:textId="3B15C2E8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361</w:t>
            </w:r>
          </w:p>
        </w:tc>
        <w:tc>
          <w:tcPr>
            <w:tcW w:w="1260" w:type="dxa"/>
          </w:tcPr>
          <w:p w14:paraId="1E73F528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190CA02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765292DB" w14:textId="77777777" w:rsidTr="001F4853">
        <w:tc>
          <w:tcPr>
            <w:tcW w:w="355" w:type="dxa"/>
          </w:tcPr>
          <w:p w14:paraId="3190CF3C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B888FE1" w14:textId="212129F7" w:rsidR="001F4853" w:rsidRPr="003503D5" w:rsidRDefault="004D0FEF">
            <w:pPr>
              <w:rPr>
                <w:strike/>
                <w:sz w:val="18"/>
                <w:szCs w:val="18"/>
              </w:rPr>
            </w:pPr>
            <w:r w:rsidRPr="003503D5">
              <w:rPr>
                <w:strike/>
                <w:sz w:val="18"/>
                <w:szCs w:val="18"/>
              </w:rPr>
              <w:t>Web Mapping (4)</w:t>
            </w:r>
          </w:p>
        </w:tc>
        <w:tc>
          <w:tcPr>
            <w:tcW w:w="1620" w:type="dxa"/>
          </w:tcPr>
          <w:p w14:paraId="610478E3" w14:textId="69A7C7D4" w:rsidR="001F4853" w:rsidRPr="003503D5" w:rsidRDefault="004D0FEF">
            <w:pPr>
              <w:rPr>
                <w:strike/>
                <w:sz w:val="18"/>
                <w:szCs w:val="18"/>
              </w:rPr>
            </w:pPr>
            <w:r w:rsidRPr="003503D5">
              <w:rPr>
                <w:strike/>
                <w:sz w:val="18"/>
                <w:szCs w:val="18"/>
              </w:rPr>
              <w:t>GEOG 371</w:t>
            </w:r>
          </w:p>
        </w:tc>
        <w:tc>
          <w:tcPr>
            <w:tcW w:w="1260" w:type="dxa"/>
          </w:tcPr>
          <w:p w14:paraId="039E879E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C56221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6FE34D3E" w14:textId="77777777" w:rsidTr="001F4853">
        <w:tc>
          <w:tcPr>
            <w:tcW w:w="355" w:type="dxa"/>
          </w:tcPr>
          <w:p w14:paraId="73CBE929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8D8D9F6" w14:textId="7D31CEB1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Principles and Practices for Resilient Communities (4)</w:t>
            </w:r>
          </w:p>
        </w:tc>
        <w:tc>
          <w:tcPr>
            <w:tcW w:w="1620" w:type="dxa"/>
          </w:tcPr>
          <w:p w14:paraId="122E9CB2" w14:textId="1ADC6B90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260" w:type="dxa"/>
          </w:tcPr>
          <w:p w14:paraId="213E027A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F1C36E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0630BCA4" w14:textId="77777777" w:rsidTr="001F4853">
        <w:tc>
          <w:tcPr>
            <w:tcW w:w="355" w:type="dxa"/>
          </w:tcPr>
          <w:p w14:paraId="14D8BBE2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0F9E5C7" w14:textId="082913BD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 and Spatial Data Science (4)</w:t>
            </w:r>
          </w:p>
        </w:tc>
        <w:tc>
          <w:tcPr>
            <w:tcW w:w="1620" w:type="dxa"/>
          </w:tcPr>
          <w:p w14:paraId="6DF0E8D1" w14:textId="7139324A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462</w:t>
            </w:r>
          </w:p>
        </w:tc>
        <w:tc>
          <w:tcPr>
            <w:tcW w:w="1260" w:type="dxa"/>
          </w:tcPr>
          <w:p w14:paraId="4E209ED9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47ACDA9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2E72DF60" w14:textId="77777777" w:rsidTr="001F4853">
        <w:tc>
          <w:tcPr>
            <w:tcW w:w="355" w:type="dxa"/>
          </w:tcPr>
          <w:p w14:paraId="4DC711A8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E172E25" w14:textId="308226B6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Geospatial Perspectives on Intelligence, Security and Ethics (3)</w:t>
            </w:r>
          </w:p>
        </w:tc>
        <w:tc>
          <w:tcPr>
            <w:tcW w:w="1620" w:type="dxa"/>
          </w:tcPr>
          <w:p w14:paraId="5A522D90" w14:textId="44767E29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464</w:t>
            </w:r>
          </w:p>
        </w:tc>
        <w:tc>
          <w:tcPr>
            <w:tcW w:w="1260" w:type="dxa"/>
          </w:tcPr>
          <w:p w14:paraId="1DAACB5A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C47ED99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20A5D0D5" w14:textId="77777777" w:rsidTr="001F4853">
        <w:tc>
          <w:tcPr>
            <w:tcW w:w="355" w:type="dxa"/>
          </w:tcPr>
          <w:p w14:paraId="54824645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85C30A0" w14:textId="168736C1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Satellite Image Analysis (4)</w:t>
            </w:r>
          </w:p>
        </w:tc>
        <w:tc>
          <w:tcPr>
            <w:tcW w:w="1620" w:type="dxa"/>
          </w:tcPr>
          <w:p w14:paraId="03C27559" w14:textId="65A930F0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481</w:t>
            </w:r>
          </w:p>
        </w:tc>
        <w:tc>
          <w:tcPr>
            <w:tcW w:w="1260" w:type="dxa"/>
          </w:tcPr>
          <w:p w14:paraId="561C7753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1A9A80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0BB1D175" w14:textId="77777777" w:rsidTr="001F4853">
        <w:tc>
          <w:tcPr>
            <w:tcW w:w="355" w:type="dxa"/>
          </w:tcPr>
          <w:p w14:paraId="267C32E7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44934ED" w14:textId="0B7F68DA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(credits vary)</w:t>
            </w:r>
          </w:p>
        </w:tc>
        <w:tc>
          <w:tcPr>
            <w:tcW w:w="1620" w:type="dxa"/>
          </w:tcPr>
          <w:p w14:paraId="57802EC1" w14:textId="744282F0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410</w:t>
            </w:r>
          </w:p>
        </w:tc>
        <w:tc>
          <w:tcPr>
            <w:tcW w:w="1260" w:type="dxa"/>
          </w:tcPr>
          <w:p w14:paraId="6B8E86F7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DC9E4D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15473307" w14:textId="77777777" w:rsidTr="001F4853">
        <w:tc>
          <w:tcPr>
            <w:tcW w:w="355" w:type="dxa"/>
          </w:tcPr>
          <w:p w14:paraId="3A718453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3FBD350B" w14:textId="65B58580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and Landscape Analysis (4)</w:t>
            </w:r>
          </w:p>
        </w:tc>
        <w:tc>
          <w:tcPr>
            <w:tcW w:w="1620" w:type="dxa"/>
          </w:tcPr>
          <w:p w14:paraId="58A8C208" w14:textId="1BC0A7E9" w:rsidR="001F4853" w:rsidRDefault="004D0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468</w:t>
            </w:r>
          </w:p>
        </w:tc>
        <w:tc>
          <w:tcPr>
            <w:tcW w:w="1260" w:type="dxa"/>
          </w:tcPr>
          <w:p w14:paraId="5D28A158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AC29125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0D14F7C7" w14:textId="77777777" w:rsidTr="001F4853">
        <w:tc>
          <w:tcPr>
            <w:tcW w:w="355" w:type="dxa"/>
          </w:tcPr>
          <w:p w14:paraId="62FDBD3C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77D4D50" w14:textId="2FEE45EF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D0BD1A0" w14:textId="6469FAFF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975BF9D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44D7BC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2FF7E1D4" w14:textId="77777777" w:rsidTr="001F4853">
        <w:tc>
          <w:tcPr>
            <w:tcW w:w="8815" w:type="dxa"/>
            <w:gridSpan w:val="3"/>
            <w:shd w:val="clear" w:color="auto" w:fill="A6A6A6" w:themeFill="background1" w:themeFillShade="A6"/>
          </w:tcPr>
          <w:p w14:paraId="3E214C3E" w14:textId="7CF337BC" w:rsidR="001F4853" w:rsidRPr="00B425E7" w:rsidRDefault="001F485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NATURAL RESOURCE ELECTIVES (CHOOSE 11 CREDITS MINIMUM)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1E76B8DF" w14:textId="77777777" w:rsidR="001F4853" w:rsidRPr="00B425E7" w:rsidRDefault="001F48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4B9F0E64" w14:textId="77777777" w:rsidR="001F4853" w:rsidRPr="00B425E7" w:rsidRDefault="001F485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1F4853" w14:paraId="5AD43475" w14:textId="77777777" w:rsidTr="001F4853">
        <w:tc>
          <w:tcPr>
            <w:tcW w:w="355" w:type="dxa"/>
          </w:tcPr>
          <w:p w14:paraId="73C18F53" w14:textId="77777777" w:rsidR="001F4853" w:rsidRPr="00EB161A" w:rsidRDefault="001F4853" w:rsidP="00EB161A">
            <w:pPr>
              <w:rPr>
                <w:sz w:val="18"/>
                <w:szCs w:val="18"/>
              </w:rPr>
            </w:pPr>
          </w:p>
        </w:tc>
        <w:tc>
          <w:tcPr>
            <w:tcW w:w="10440" w:type="dxa"/>
            <w:gridSpan w:val="4"/>
          </w:tcPr>
          <w:p w14:paraId="539F5124" w14:textId="298E6752" w:rsidR="001F4853" w:rsidRPr="00EB161A" w:rsidRDefault="001F4853" w:rsidP="00EB161A">
            <w:pPr>
              <w:rPr>
                <w:sz w:val="18"/>
                <w:szCs w:val="18"/>
              </w:rPr>
            </w:pPr>
            <w:r w:rsidRPr="00EB161A">
              <w:rPr>
                <w:sz w:val="18"/>
                <w:szCs w:val="18"/>
              </w:rPr>
              <w:t>Choose a minimum of 1</w:t>
            </w:r>
            <w:r>
              <w:rPr>
                <w:sz w:val="18"/>
                <w:szCs w:val="18"/>
              </w:rPr>
              <w:t>1</w:t>
            </w:r>
            <w:r w:rsidRPr="00EB161A">
              <w:rPr>
                <w:sz w:val="18"/>
                <w:szCs w:val="18"/>
              </w:rPr>
              <w:t xml:space="preserve"> credits in a disciplinary area related to </w:t>
            </w:r>
            <w:proofErr w:type="spellStart"/>
            <w:r w:rsidRPr="00EB161A">
              <w:rPr>
                <w:sz w:val="18"/>
                <w:szCs w:val="18"/>
              </w:rPr>
              <w:t>GIScience</w:t>
            </w:r>
            <w:proofErr w:type="spellEnd"/>
            <w:r w:rsidRPr="00EB161A">
              <w:rPr>
                <w:sz w:val="18"/>
                <w:szCs w:val="18"/>
              </w:rPr>
              <w:t xml:space="preserve"> to reach a minim</w:t>
            </w:r>
            <w:r>
              <w:rPr>
                <w:sz w:val="18"/>
                <w:szCs w:val="18"/>
              </w:rPr>
              <w:t xml:space="preserve">um of 40 credits in the option. </w:t>
            </w:r>
            <w:proofErr w:type="gramStart"/>
            <w:r w:rsidRPr="00EB161A">
              <w:rPr>
                <w:sz w:val="18"/>
                <w:szCs w:val="18"/>
              </w:rPr>
              <w:t>Student</w:t>
            </w:r>
            <w:proofErr w:type="gramEnd"/>
            <w:r w:rsidRPr="00EB161A">
              <w:rPr>
                <w:sz w:val="18"/>
                <w:szCs w:val="18"/>
              </w:rPr>
              <w:t xml:space="preserve"> will be required to submit an academic plan for completion of the option which will be approved by the Natural Resources Program Director</w:t>
            </w:r>
            <w:r>
              <w:rPr>
                <w:sz w:val="18"/>
                <w:szCs w:val="18"/>
              </w:rPr>
              <w:t xml:space="preserve"> or Academic Advisor.</w:t>
            </w:r>
            <w:r w:rsidR="004D0FEF">
              <w:rPr>
                <w:sz w:val="18"/>
                <w:szCs w:val="18"/>
              </w:rPr>
              <w:t xml:space="preserve"> </w:t>
            </w:r>
          </w:p>
          <w:p w14:paraId="21F8A4BA" w14:textId="77777777" w:rsidR="001F4853" w:rsidRPr="00EB161A" w:rsidRDefault="001F4853">
            <w:pPr>
              <w:rPr>
                <w:sz w:val="18"/>
                <w:szCs w:val="18"/>
              </w:rPr>
            </w:pPr>
          </w:p>
        </w:tc>
      </w:tr>
      <w:tr w:rsidR="001F4853" w14:paraId="7619B35D" w14:textId="77777777" w:rsidTr="001F4853">
        <w:tc>
          <w:tcPr>
            <w:tcW w:w="355" w:type="dxa"/>
          </w:tcPr>
          <w:p w14:paraId="308AD997" w14:textId="77777777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9ED51E2" w14:textId="63A448D4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06B1BBA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8137321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D349A8B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2ABEEEDC" w14:textId="77777777" w:rsidTr="001F4853">
        <w:tc>
          <w:tcPr>
            <w:tcW w:w="355" w:type="dxa"/>
          </w:tcPr>
          <w:p w14:paraId="3CC2C67D" w14:textId="77777777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302F410" w14:textId="59CA30E6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359FEA0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E8A20C9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4187EA2" w14:textId="77777777" w:rsidR="001F4853" w:rsidRPr="00395051" w:rsidRDefault="001F4853">
            <w:pPr>
              <w:rPr>
                <w:sz w:val="18"/>
                <w:szCs w:val="18"/>
              </w:rPr>
            </w:pPr>
          </w:p>
        </w:tc>
      </w:tr>
      <w:tr w:rsidR="001F4853" w14:paraId="0EE6D374" w14:textId="77777777" w:rsidTr="001F4853">
        <w:tc>
          <w:tcPr>
            <w:tcW w:w="355" w:type="dxa"/>
          </w:tcPr>
          <w:p w14:paraId="619516BD" w14:textId="77777777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9DE37DF" w14:textId="17458892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D1270ED" w14:textId="77777777" w:rsidR="001F4853" w:rsidRPr="008F00E5" w:rsidRDefault="001F48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7832B4F" w14:textId="77777777" w:rsidR="001F4853" w:rsidRDefault="001F4853"/>
        </w:tc>
        <w:tc>
          <w:tcPr>
            <w:tcW w:w="720" w:type="dxa"/>
          </w:tcPr>
          <w:p w14:paraId="6E214F29" w14:textId="77777777" w:rsidR="001F4853" w:rsidRDefault="001F4853"/>
        </w:tc>
      </w:tr>
      <w:tr w:rsidR="001F4853" w14:paraId="67A1E330" w14:textId="77777777" w:rsidTr="001F4853">
        <w:tc>
          <w:tcPr>
            <w:tcW w:w="355" w:type="dxa"/>
          </w:tcPr>
          <w:p w14:paraId="30FD0A3F" w14:textId="77777777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84AD0D9" w14:textId="2F96385D" w:rsidR="001F4853" w:rsidRPr="00A44A56" w:rsidRDefault="001F485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93AE826" w14:textId="77777777" w:rsidR="001F4853" w:rsidRPr="008F00E5" w:rsidRDefault="001F48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3E8F968" w14:textId="77777777" w:rsidR="001F4853" w:rsidRDefault="001F4853"/>
        </w:tc>
        <w:tc>
          <w:tcPr>
            <w:tcW w:w="720" w:type="dxa"/>
          </w:tcPr>
          <w:p w14:paraId="7BB4F181" w14:textId="371738FA" w:rsidR="001F4853" w:rsidRDefault="001F4853"/>
        </w:tc>
      </w:tr>
      <w:tr w:rsidR="001F4853" w14:paraId="740C5514" w14:textId="77777777" w:rsidTr="001F4853">
        <w:tc>
          <w:tcPr>
            <w:tcW w:w="355" w:type="dxa"/>
          </w:tcPr>
          <w:p w14:paraId="7EF6059C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4895960F" w14:textId="767EF125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DAA8D53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2FC74C2" w14:textId="77777777" w:rsidR="001F4853" w:rsidRDefault="001F4853"/>
        </w:tc>
        <w:tc>
          <w:tcPr>
            <w:tcW w:w="720" w:type="dxa"/>
          </w:tcPr>
          <w:p w14:paraId="2A17F485" w14:textId="77777777" w:rsidR="001F4853" w:rsidRDefault="001F4853"/>
        </w:tc>
      </w:tr>
      <w:tr w:rsidR="001F4853" w14:paraId="729F8D55" w14:textId="77777777" w:rsidTr="001F4853">
        <w:tc>
          <w:tcPr>
            <w:tcW w:w="355" w:type="dxa"/>
          </w:tcPr>
          <w:p w14:paraId="67808724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1828CB0B" w14:textId="3F42248A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70021253" w14:textId="77777777" w:rsidR="001F4853" w:rsidRDefault="001F485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A85F63C" w14:textId="77777777" w:rsidR="001F4853" w:rsidRDefault="001F4853"/>
        </w:tc>
        <w:tc>
          <w:tcPr>
            <w:tcW w:w="720" w:type="dxa"/>
          </w:tcPr>
          <w:p w14:paraId="20442DD8" w14:textId="77777777" w:rsidR="001F4853" w:rsidRDefault="001F4853"/>
        </w:tc>
      </w:tr>
      <w:tr w:rsidR="004D0FEF" w14:paraId="48BFD25C" w14:textId="77777777" w:rsidTr="001F4853">
        <w:tc>
          <w:tcPr>
            <w:tcW w:w="355" w:type="dxa"/>
          </w:tcPr>
          <w:p w14:paraId="0589494D" w14:textId="77777777" w:rsidR="004D0FEF" w:rsidRDefault="004D0FE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7ECDC8BD" w14:textId="77777777" w:rsidR="004D0FEF" w:rsidRDefault="004D0F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379AFC96" w14:textId="77777777" w:rsidR="004D0FEF" w:rsidRDefault="004D0FE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FD8DF22" w14:textId="77777777" w:rsidR="004D0FEF" w:rsidRDefault="004D0FEF"/>
        </w:tc>
        <w:tc>
          <w:tcPr>
            <w:tcW w:w="720" w:type="dxa"/>
          </w:tcPr>
          <w:p w14:paraId="4DF4F09F" w14:textId="77777777" w:rsidR="004D0FEF" w:rsidRDefault="004D0FEF"/>
        </w:tc>
      </w:tr>
      <w:tr w:rsidR="004D0FEF" w14:paraId="23E7318D" w14:textId="77777777" w:rsidTr="001F4853">
        <w:tc>
          <w:tcPr>
            <w:tcW w:w="355" w:type="dxa"/>
          </w:tcPr>
          <w:p w14:paraId="01F60205" w14:textId="77777777" w:rsidR="004D0FEF" w:rsidRDefault="004D0FE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55B83130" w14:textId="77777777" w:rsidR="004D0FEF" w:rsidRDefault="004D0F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643E133" w14:textId="77777777" w:rsidR="004D0FEF" w:rsidRDefault="004D0FE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5231514" w14:textId="77777777" w:rsidR="004D0FEF" w:rsidRDefault="004D0FEF"/>
        </w:tc>
        <w:tc>
          <w:tcPr>
            <w:tcW w:w="720" w:type="dxa"/>
          </w:tcPr>
          <w:p w14:paraId="6DEC78E7" w14:textId="77777777" w:rsidR="004D0FEF" w:rsidRDefault="004D0FEF"/>
        </w:tc>
      </w:tr>
      <w:tr w:rsidR="004D0FEF" w14:paraId="0D3547F7" w14:textId="77777777" w:rsidTr="001F4853">
        <w:tc>
          <w:tcPr>
            <w:tcW w:w="355" w:type="dxa"/>
          </w:tcPr>
          <w:p w14:paraId="7764BCF8" w14:textId="77777777" w:rsidR="004D0FEF" w:rsidRDefault="004D0FEF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</w:tcPr>
          <w:p w14:paraId="6EB2729F" w14:textId="77777777" w:rsidR="004D0FEF" w:rsidRDefault="004D0FEF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4EE439C4" w14:textId="77777777" w:rsidR="004D0FEF" w:rsidRDefault="004D0FE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48905B9" w14:textId="77777777" w:rsidR="004D0FEF" w:rsidRDefault="004D0FEF"/>
        </w:tc>
        <w:tc>
          <w:tcPr>
            <w:tcW w:w="720" w:type="dxa"/>
          </w:tcPr>
          <w:p w14:paraId="37AD44CD" w14:textId="77777777" w:rsidR="004D0FEF" w:rsidRDefault="004D0FEF"/>
        </w:tc>
      </w:tr>
      <w:tr w:rsidR="001F4853" w:rsidRPr="00395051" w14:paraId="43C20AC5" w14:textId="77777777" w:rsidTr="001F4853">
        <w:tc>
          <w:tcPr>
            <w:tcW w:w="355" w:type="dxa"/>
          </w:tcPr>
          <w:p w14:paraId="0845DAC7" w14:textId="77777777" w:rsidR="001F4853" w:rsidRPr="00D7675C" w:rsidRDefault="001F4853">
            <w:pPr>
              <w:rPr>
                <w:sz w:val="18"/>
                <w:szCs w:val="18"/>
              </w:rPr>
            </w:pPr>
          </w:p>
        </w:tc>
        <w:tc>
          <w:tcPr>
            <w:tcW w:w="10440" w:type="dxa"/>
            <w:gridSpan w:val="4"/>
          </w:tcPr>
          <w:p w14:paraId="6DFDFC39" w14:textId="48CD5515" w:rsidR="001F4853" w:rsidRPr="00395051" w:rsidRDefault="001F4853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of appropriate internships, projects or study abroad may be used to fulfill credit requirements </w:t>
            </w:r>
            <w:r>
              <w:rPr>
                <w:sz w:val="18"/>
                <w:szCs w:val="18"/>
              </w:rPr>
              <w:t>as approved by petition.</w:t>
            </w:r>
          </w:p>
        </w:tc>
      </w:tr>
    </w:tbl>
    <w:p w14:paraId="06240F59" w14:textId="77777777" w:rsidR="00EB72DF" w:rsidRDefault="00EB72DF">
      <w:pPr>
        <w:rPr>
          <w:sz w:val="18"/>
          <w:szCs w:val="18"/>
        </w:rPr>
      </w:pPr>
    </w:p>
    <w:p w14:paraId="306D6C66" w14:textId="77777777" w:rsidR="00C2330C" w:rsidRDefault="00C2330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1226C764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70E45F31" w14:textId="77777777" w:rsidR="00F94697" w:rsidRPr="00B425E7" w:rsidRDefault="00F9469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lastRenderedPageBreak/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0424C85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01CAEBEA" w14:textId="77777777" w:rsidTr="00F94697">
        <w:tc>
          <w:tcPr>
            <w:tcW w:w="805" w:type="dxa"/>
          </w:tcPr>
          <w:p w14:paraId="74BBFE9F" w14:textId="77777777" w:rsidR="00F94697" w:rsidRDefault="00F94697">
            <w:pPr>
              <w:rPr>
                <w:sz w:val="18"/>
                <w:szCs w:val="18"/>
              </w:rPr>
            </w:pPr>
          </w:p>
          <w:p w14:paraId="6B241BE9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34FA71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B5A57F5" w14:textId="77777777" w:rsidTr="00F94697">
        <w:tc>
          <w:tcPr>
            <w:tcW w:w="805" w:type="dxa"/>
          </w:tcPr>
          <w:p w14:paraId="60C92475" w14:textId="77777777" w:rsidR="00F94697" w:rsidRDefault="00F94697">
            <w:pPr>
              <w:rPr>
                <w:sz w:val="18"/>
                <w:szCs w:val="18"/>
              </w:rPr>
            </w:pPr>
          </w:p>
          <w:p w14:paraId="1F887C0B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20B6CD0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18D71E99" w14:textId="77777777" w:rsidTr="00F94697">
        <w:tc>
          <w:tcPr>
            <w:tcW w:w="805" w:type="dxa"/>
          </w:tcPr>
          <w:p w14:paraId="73ED1729" w14:textId="77777777" w:rsidR="00F94697" w:rsidRDefault="00F94697">
            <w:pPr>
              <w:rPr>
                <w:sz w:val="18"/>
                <w:szCs w:val="18"/>
              </w:rPr>
            </w:pPr>
          </w:p>
          <w:p w14:paraId="699E72D5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EA847C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B6B25A4" w14:textId="77777777" w:rsidTr="00F94697">
        <w:tc>
          <w:tcPr>
            <w:tcW w:w="805" w:type="dxa"/>
          </w:tcPr>
          <w:p w14:paraId="0FBDA422" w14:textId="77777777" w:rsidR="00F94697" w:rsidRDefault="00F94697">
            <w:pPr>
              <w:rPr>
                <w:sz w:val="18"/>
                <w:szCs w:val="18"/>
              </w:rPr>
            </w:pPr>
          </w:p>
          <w:p w14:paraId="794E69F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043283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A0CD02B" w14:textId="77777777" w:rsidTr="00F94697">
        <w:tc>
          <w:tcPr>
            <w:tcW w:w="805" w:type="dxa"/>
          </w:tcPr>
          <w:p w14:paraId="188FE5FD" w14:textId="77777777" w:rsidR="00F94697" w:rsidRDefault="00F94697">
            <w:pPr>
              <w:rPr>
                <w:sz w:val="18"/>
                <w:szCs w:val="18"/>
              </w:rPr>
            </w:pPr>
          </w:p>
          <w:p w14:paraId="6376D37B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09BF4D7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90FAA6B" w14:textId="77777777" w:rsidTr="00F94697">
        <w:tc>
          <w:tcPr>
            <w:tcW w:w="805" w:type="dxa"/>
          </w:tcPr>
          <w:p w14:paraId="389AE953" w14:textId="77777777" w:rsidR="00F94697" w:rsidRDefault="00F94697">
            <w:pPr>
              <w:rPr>
                <w:sz w:val="18"/>
                <w:szCs w:val="18"/>
              </w:rPr>
            </w:pPr>
          </w:p>
          <w:p w14:paraId="29F5D79E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75D804B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27B18F03" w14:textId="77777777" w:rsidTr="00F94697">
        <w:tc>
          <w:tcPr>
            <w:tcW w:w="805" w:type="dxa"/>
          </w:tcPr>
          <w:p w14:paraId="2909974D" w14:textId="77777777" w:rsidR="00F94697" w:rsidRDefault="00F94697">
            <w:pPr>
              <w:rPr>
                <w:sz w:val="18"/>
                <w:szCs w:val="18"/>
              </w:rPr>
            </w:pPr>
          </w:p>
          <w:p w14:paraId="6FFE22F0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38F3359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43DA9FD7" w14:textId="77777777" w:rsidTr="00F94697">
        <w:tc>
          <w:tcPr>
            <w:tcW w:w="805" w:type="dxa"/>
          </w:tcPr>
          <w:p w14:paraId="61C829F9" w14:textId="77777777" w:rsidR="0020782F" w:rsidRDefault="0020782F">
            <w:pPr>
              <w:rPr>
                <w:sz w:val="18"/>
                <w:szCs w:val="18"/>
              </w:rPr>
            </w:pPr>
          </w:p>
          <w:p w14:paraId="56FF250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53C42C8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726F375" w14:textId="77777777" w:rsidTr="00F94697">
        <w:tc>
          <w:tcPr>
            <w:tcW w:w="805" w:type="dxa"/>
          </w:tcPr>
          <w:p w14:paraId="3532C2E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6B58C0" w14:textId="77777777" w:rsidR="0020782F" w:rsidRDefault="0020782F">
            <w:pPr>
              <w:rPr>
                <w:sz w:val="18"/>
                <w:szCs w:val="18"/>
              </w:rPr>
            </w:pPr>
          </w:p>
          <w:p w14:paraId="6C38B93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B5CD910" w14:textId="77777777" w:rsidTr="00F94697">
        <w:tc>
          <w:tcPr>
            <w:tcW w:w="805" w:type="dxa"/>
          </w:tcPr>
          <w:p w14:paraId="0C56C66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806B476" w14:textId="77777777" w:rsidR="0020782F" w:rsidRDefault="0020782F">
            <w:pPr>
              <w:rPr>
                <w:sz w:val="18"/>
                <w:szCs w:val="18"/>
              </w:rPr>
            </w:pPr>
          </w:p>
          <w:p w14:paraId="3445F88C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29B12729" w14:textId="77777777" w:rsidTr="00F94697">
        <w:tc>
          <w:tcPr>
            <w:tcW w:w="805" w:type="dxa"/>
          </w:tcPr>
          <w:p w14:paraId="34004295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9072D11" w14:textId="77777777" w:rsidR="0020782F" w:rsidRDefault="0020782F">
            <w:pPr>
              <w:rPr>
                <w:sz w:val="18"/>
                <w:szCs w:val="18"/>
              </w:rPr>
            </w:pPr>
          </w:p>
          <w:p w14:paraId="73589DF8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6A6CA2B" w14:textId="77777777" w:rsidTr="00F94697">
        <w:tc>
          <w:tcPr>
            <w:tcW w:w="805" w:type="dxa"/>
          </w:tcPr>
          <w:p w14:paraId="0C38114F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DFCCD21" w14:textId="77777777" w:rsidR="0020782F" w:rsidRDefault="0020782F">
            <w:pPr>
              <w:rPr>
                <w:sz w:val="18"/>
                <w:szCs w:val="18"/>
              </w:rPr>
            </w:pPr>
          </w:p>
          <w:p w14:paraId="4656452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1BFB2A9" w14:textId="77777777" w:rsidTr="00F94697">
        <w:tc>
          <w:tcPr>
            <w:tcW w:w="805" w:type="dxa"/>
          </w:tcPr>
          <w:p w14:paraId="77A6C2E3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38F74A0" w14:textId="77777777" w:rsidR="0020782F" w:rsidRDefault="0020782F">
            <w:pPr>
              <w:rPr>
                <w:sz w:val="18"/>
                <w:szCs w:val="18"/>
              </w:rPr>
            </w:pPr>
          </w:p>
          <w:p w14:paraId="417A093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D947D73" w14:textId="77777777" w:rsidTr="00F94697">
        <w:tc>
          <w:tcPr>
            <w:tcW w:w="805" w:type="dxa"/>
          </w:tcPr>
          <w:p w14:paraId="3235BBA9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26D1A10" w14:textId="77777777" w:rsidR="0020782F" w:rsidRDefault="0020782F">
            <w:pPr>
              <w:rPr>
                <w:sz w:val="18"/>
                <w:szCs w:val="18"/>
              </w:rPr>
            </w:pPr>
          </w:p>
          <w:p w14:paraId="3E8DB63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BE001E7" w14:textId="77777777" w:rsidTr="00F94697">
        <w:tc>
          <w:tcPr>
            <w:tcW w:w="805" w:type="dxa"/>
          </w:tcPr>
          <w:p w14:paraId="249D8F5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B90483B" w14:textId="77777777" w:rsidR="0020782F" w:rsidRDefault="0020782F">
            <w:pPr>
              <w:rPr>
                <w:sz w:val="18"/>
                <w:szCs w:val="18"/>
              </w:rPr>
            </w:pPr>
          </w:p>
          <w:p w14:paraId="792FDA8B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7E2446B" w14:textId="77777777" w:rsidTr="00F94697">
        <w:tc>
          <w:tcPr>
            <w:tcW w:w="805" w:type="dxa"/>
          </w:tcPr>
          <w:p w14:paraId="1BB5DB0E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AA15D49" w14:textId="77777777" w:rsidR="0020782F" w:rsidRDefault="0020782F">
            <w:pPr>
              <w:rPr>
                <w:sz w:val="18"/>
                <w:szCs w:val="18"/>
              </w:rPr>
            </w:pPr>
          </w:p>
          <w:p w14:paraId="0B84920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EEDA6C0" w14:textId="77777777" w:rsidTr="00F94697">
        <w:tc>
          <w:tcPr>
            <w:tcW w:w="805" w:type="dxa"/>
          </w:tcPr>
          <w:p w14:paraId="3E67BA14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C5A58D3" w14:textId="77777777" w:rsidR="0020782F" w:rsidRDefault="0020782F">
            <w:pPr>
              <w:rPr>
                <w:sz w:val="18"/>
                <w:szCs w:val="18"/>
              </w:rPr>
            </w:pPr>
          </w:p>
          <w:p w14:paraId="210E5C0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0ED4832" w14:textId="77777777" w:rsidTr="00F94697">
        <w:tc>
          <w:tcPr>
            <w:tcW w:w="805" w:type="dxa"/>
          </w:tcPr>
          <w:p w14:paraId="3E22F9A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ED056B4" w14:textId="77777777" w:rsidR="0020782F" w:rsidRDefault="0020782F">
            <w:pPr>
              <w:rPr>
                <w:sz w:val="18"/>
                <w:szCs w:val="18"/>
              </w:rPr>
            </w:pPr>
          </w:p>
          <w:p w14:paraId="799B2BD3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6CC7549D" w14:textId="77777777" w:rsidTr="00F94697">
        <w:tc>
          <w:tcPr>
            <w:tcW w:w="805" w:type="dxa"/>
          </w:tcPr>
          <w:p w14:paraId="39F77A7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621C19A" w14:textId="77777777" w:rsidR="0020782F" w:rsidRDefault="0020782F">
            <w:pPr>
              <w:rPr>
                <w:sz w:val="18"/>
                <w:szCs w:val="18"/>
              </w:rPr>
            </w:pPr>
          </w:p>
          <w:p w14:paraId="380D2EC0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EB161A" w14:paraId="2587ACC9" w14:textId="77777777" w:rsidTr="00F94697">
        <w:tc>
          <w:tcPr>
            <w:tcW w:w="805" w:type="dxa"/>
          </w:tcPr>
          <w:p w14:paraId="3605F536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D9CDAEE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52DB295A" w14:textId="77777777" w:rsidTr="00F94697">
        <w:tc>
          <w:tcPr>
            <w:tcW w:w="805" w:type="dxa"/>
          </w:tcPr>
          <w:p w14:paraId="60FC6A11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E7E0037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1CE81227" w14:textId="77777777" w:rsidTr="00F94697">
        <w:tc>
          <w:tcPr>
            <w:tcW w:w="805" w:type="dxa"/>
          </w:tcPr>
          <w:p w14:paraId="3CCE46B3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07B152C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7FA49FE5" w14:textId="77777777" w:rsidTr="00F94697">
        <w:tc>
          <w:tcPr>
            <w:tcW w:w="805" w:type="dxa"/>
          </w:tcPr>
          <w:p w14:paraId="0E0D1B7E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7E46287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E38E4" w14:paraId="25B24D34" w14:textId="77777777" w:rsidTr="00F94697">
        <w:tc>
          <w:tcPr>
            <w:tcW w:w="805" w:type="dxa"/>
          </w:tcPr>
          <w:p w14:paraId="6996FFA3" w14:textId="77777777" w:rsidR="00AE38E4" w:rsidRDefault="00AE38E4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0D9FC56" w14:textId="77777777" w:rsidR="00AE38E4" w:rsidRDefault="00AE38E4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AE38E4" w14:paraId="49754C2A" w14:textId="77777777" w:rsidTr="00F94697">
        <w:tc>
          <w:tcPr>
            <w:tcW w:w="805" w:type="dxa"/>
          </w:tcPr>
          <w:p w14:paraId="44489530" w14:textId="77777777" w:rsidR="00AE38E4" w:rsidRDefault="00AE38E4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F902F5A" w14:textId="77777777" w:rsidR="00AE38E4" w:rsidRDefault="00AE38E4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5AFB83CA" w14:textId="77777777" w:rsidTr="00F94697">
        <w:tc>
          <w:tcPr>
            <w:tcW w:w="805" w:type="dxa"/>
          </w:tcPr>
          <w:p w14:paraId="33F7B123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053694D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4D0FEF" w14:paraId="0A7A8D03" w14:textId="77777777" w:rsidTr="00F94697">
        <w:tc>
          <w:tcPr>
            <w:tcW w:w="805" w:type="dxa"/>
          </w:tcPr>
          <w:p w14:paraId="33A4FFA0" w14:textId="77777777" w:rsidR="004D0FEF" w:rsidRDefault="004D0FEF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BEF6820" w14:textId="77777777" w:rsidR="004D0FEF" w:rsidRDefault="004D0FEF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EB161A" w14:paraId="46706A3A" w14:textId="77777777" w:rsidTr="00F94697">
        <w:tc>
          <w:tcPr>
            <w:tcW w:w="805" w:type="dxa"/>
          </w:tcPr>
          <w:p w14:paraId="7DFBCDE5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016D183" w14:textId="77777777" w:rsidR="00EB161A" w:rsidRDefault="00EB161A" w:rsidP="00EB161A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95051" w14:paraId="07DBAE9F" w14:textId="77777777" w:rsidTr="00395051">
        <w:tc>
          <w:tcPr>
            <w:tcW w:w="10790" w:type="dxa"/>
            <w:gridSpan w:val="2"/>
          </w:tcPr>
          <w:p w14:paraId="61A81287" w14:textId="77777777" w:rsidR="00F94697" w:rsidRPr="00F94697" w:rsidRDefault="009F7EB5" w:rsidP="005C712E">
            <w:pPr>
              <w:rPr>
                <w:b/>
              </w:rPr>
            </w:pPr>
            <w:r w:rsidRPr="00551AAC">
              <w:rPr>
                <w:b/>
              </w:rPr>
              <w:t xml:space="preserve">A </w:t>
            </w:r>
            <w:r w:rsidR="00F94697" w:rsidRPr="00551AAC">
              <w:rPr>
                <w:b/>
              </w:rPr>
              <w:t>Specializa</w:t>
            </w:r>
            <w:r w:rsidR="00B00B08" w:rsidRPr="00551AAC">
              <w:rPr>
                <w:b/>
              </w:rPr>
              <w:t>tion Option is required for the Natural Resources</w:t>
            </w:r>
            <w:r w:rsidR="00F94697" w:rsidRPr="00551AAC">
              <w:rPr>
                <w:b/>
              </w:rPr>
              <w:t xml:space="preserve"> major. (Minimum of </w:t>
            </w:r>
            <w:r w:rsidR="0059409F">
              <w:rPr>
                <w:b/>
              </w:rPr>
              <w:t>37</w:t>
            </w:r>
            <w:r w:rsidR="00F94697" w:rsidRPr="00551AAC">
              <w:rPr>
                <w:b/>
              </w:rPr>
              <w:t xml:space="preserve"> credits with at least 20 of those being upp</w:t>
            </w:r>
            <w:r w:rsidR="005B0F3E" w:rsidRPr="00551AAC">
              <w:rPr>
                <w:b/>
              </w:rPr>
              <w:t>er division credits.) Required m</w:t>
            </w:r>
            <w:r w:rsidR="00F94697" w:rsidRPr="00551AAC">
              <w:rPr>
                <w:b/>
              </w:rPr>
              <w:t>inimum GPA</w:t>
            </w:r>
            <w:r w:rsidR="00EB161A" w:rsidRPr="00551AAC">
              <w:rPr>
                <w:b/>
              </w:rPr>
              <w:t xml:space="preserve"> for the specialization is 2.25. This option is available on the Corvallis campus </w:t>
            </w:r>
            <w:r w:rsidR="005C712E" w:rsidRPr="00551AAC">
              <w:rPr>
                <w:b/>
              </w:rPr>
              <w:t>and Ec</w:t>
            </w:r>
            <w:r w:rsidR="00EB161A" w:rsidRPr="00551AAC">
              <w:rPr>
                <w:b/>
              </w:rPr>
              <w:t>ampus.</w:t>
            </w:r>
          </w:p>
        </w:tc>
      </w:tr>
    </w:tbl>
    <w:p w14:paraId="11C6BA9E" w14:textId="5DF57DFB" w:rsidR="00395051" w:rsidRDefault="00551AAC" w:rsidP="00F43512">
      <w:pPr>
        <w:tabs>
          <w:tab w:val="left" w:pos="937"/>
        </w:tabs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1F4853">
        <w:rPr>
          <w:sz w:val="18"/>
          <w:szCs w:val="18"/>
        </w:rPr>
        <w:t>3.2025</w:t>
      </w:r>
      <w:r w:rsidR="00F43512" w:rsidRPr="00F43512">
        <w:rPr>
          <w:sz w:val="18"/>
          <w:szCs w:val="18"/>
        </w:rPr>
        <w:t xml:space="preserve"> </w:t>
      </w:r>
      <w:r w:rsidR="001D4C05">
        <w:rPr>
          <w:sz w:val="18"/>
          <w:szCs w:val="18"/>
        </w:rPr>
        <w:t xml:space="preserve">NR 3.0 </w:t>
      </w:r>
      <w:r w:rsidR="00F43512" w:rsidRPr="00F43512">
        <w:rPr>
          <w:sz w:val="18"/>
          <w:szCs w:val="18"/>
        </w:rPr>
        <w:t xml:space="preserve">for Natural Resources </w:t>
      </w:r>
      <w:r w:rsidR="001F4853">
        <w:rPr>
          <w:sz w:val="18"/>
          <w:szCs w:val="18"/>
        </w:rPr>
        <w:t>students admitted before Summer 2025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94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B5B21"/>
    <w:rsid w:val="001153D2"/>
    <w:rsid w:val="0016426E"/>
    <w:rsid w:val="001D4C05"/>
    <w:rsid w:val="001F4853"/>
    <w:rsid w:val="0020782F"/>
    <w:rsid w:val="00261DC4"/>
    <w:rsid w:val="002B12FB"/>
    <w:rsid w:val="002E3F45"/>
    <w:rsid w:val="003503D5"/>
    <w:rsid w:val="00395051"/>
    <w:rsid w:val="003A3E84"/>
    <w:rsid w:val="003C5272"/>
    <w:rsid w:val="004D0FEF"/>
    <w:rsid w:val="00517B75"/>
    <w:rsid w:val="00551AAC"/>
    <w:rsid w:val="0059409F"/>
    <w:rsid w:val="005B0F3E"/>
    <w:rsid w:val="005C712E"/>
    <w:rsid w:val="00605FC5"/>
    <w:rsid w:val="0065463E"/>
    <w:rsid w:val="006C688E"/>
    <w:rsid w:val="00731CC2"/>
    <w:rsid w:val="00745D15"/>
    <w:rsid w:val="007468F2"/>
    <w:rsid w:val="007F36C2"/>
    <w:rsid w:val="00824312"/>
    <w:rsid w:val="0089630F"/>
    <w:rsid w:val="008F00E5"/>
    <w:rsid w:val="0092380C"/>
    <w:rsid w:val="00942DC1"/>
    <w:rsid w:val="009A21AA"/>
    <w:rsid w:val="009D6581"/>
    <w:rsid w:val="009F7EB5"/>
    <w:rsid w:val="00A44A56"/>
    <w:rsid w:val="00AD36AC"/>
    <w:rsid w:val="00AE38E4"/>
    <w:rsid w:val="00B00B08"/>
    <w:rsid w:val="00B15B29"/>
    <w:rsid w:val="00B26A00"/>
    <w:rsid w:val="00B33F72"/>
    <w:rsid w:val="00B425E7"/>
    <w:rsid w:val="00B565DF"/>
    <w:rsid w:val="00B801BB"/>
    <w:rsid w:val="00BC0055"/>
    <w:rsid w:val="00C2330C"/>
    <w:rsid w:val="00C76354"/>
    <w:rsid w:val="00C76FA1"/>
    <w:rsid w:val="00C77BC6"/>
    <w:rsid w:val="00C93093"/>
    <w:rsid w:val="00CC5BB6"/>
    <w:rsid w:val="00CE0264"/>
    <w:rsid w:val="00D7675C"/>
    <w:rsid w:val="00D845BF"/>
    <w:rsid w:val="00DE3B3E"/>
    <w:rsid w:val="00DF152D"/>
    <w:rsid w:val="00EB161A"/>
    <w:rsid w:val="00EB72DF"/>
    <w:rsid w:val="00F43512"/>
    <w:rsid w:val="00F44820"/>
    <w:rsid w:val="00F50416"/>
    <w:rsid w:val="00F94697"/>
    <w:rsid w:val="00FB44B0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0515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5</cp:revision>
  <dcterms:created xsi:type="dcterms:W3CDTF">2025-03-19T22:29:00Z</dcterms:created>
  <dcterms:modified xsi:type="dcterms:W3CDTF">2025-03-27T23:30:00Z</dcterms:modified>
</cp:coreProperties>
</file>