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A79E8" w14:textId="1C181BF5" w:rsidR="00DE3B3E" w:rsidRDefault="0026694B" w:rsidP="000F719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0DF16" wp14:editId="36995CC3">
                <wp:simplePos x="0" y="0"/>
                <wp:positionH relativeFrom="column">
                  <wp:posOffset>2745740</wp:posOffset>
                </wp:positionH>
                <wp:positionV relativeFrom="paragraph">
                  <wp:posOffset>0</wp:posOffset>
                </wp:positionV>
                <wp:extent cx="4122420" cy="1069340"/>
                <wp:effectExtent l="0" t="0" r="1143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6C51E" w14:textId="7BF949CA" w:rsidR="001D11F5" w:rsidRPr="00ED0958" w:rsidRDefault="001D11F5" w:rsidP="00686964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</w:pPr>
                            <w:r w:rsidRPr="00ED0958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NATURAL RESOURCES B.S. DEGREE</w:t>
                            </w:r>
                            <w:r w:rsidRPr="00ED0958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  <w:t>MAJOR REQUIREMENTS CHECKLIST</w:t>
                            </w:r>
                          </w:p>
                          <w:p w14:paraId="52B50A08" w14:textId="51930540" w:rsidR="001D11F5" w:rsidRPr="00300BDE" w:rsidRDefault="001D11F5" w:rsidP="000F71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719C">
                              <w:rPr>
                                <w:sz w:val="20"/>
                                <w:szCs w:val="20"/>
                              </w:rPr>
                              <w:t>Date Prepared</w:t>
                            </w:r>
                            <w:r w:rsidR="009F16BF" w:rsidRPr="000F719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B318B1" w:rsidRPr="000F71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0BD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00BD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00BD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0F719C">
                              <w:rPr>
                                <w:sz w:val="20"/>
                                <w:szCs w:val="20"/>
                              </w:rPr>
                              <w:t xml:space="preserve">By: </w:t>
                            </w:r>
                            <w:r w:rsidR="000F719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BB7EBD" w:rsidRPr="00300BD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NR v4.0 f</w:t>
                            </w:r>
                            <w:r w:rsidR="000F719C" w:rsidRPr="00300BDE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or students admitted in Summer 2025 and later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0DF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2pt;margin-top:0;width:324.6pt;height:8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">
                <v:textbox>
                  <w:txbxContent>
                    <w:p w14:paraId="64B6C51E" w14:textId="7BF949CA" w:rsidR="001D11F5" w:rsidRPr="00ED0958" w:rsidRDefault="001D11F5" w:rsidP="00686964">
                      <w:pPr>
                        <w:jc w:val="center"/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</w:pPr>
                      <w:r w:rsidRPr="00ED0958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NATURAL RESOURCES B.S. DEGREE</w:t>
                      </w:r>
                      <w:r w:rsidRPr="00ED0958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  <w:t>MAJOR REQUIREMENTS CHECKLIST</w:t>
                      </w:r>
                    </w:p>
                    <w:p w14:paraId="52B50A08" w14:textId="51930540" w:rsidR="001D11F5" w:rsidRPr="00300BDE" w:rsidRDefault="001D11F5" w:rsidP="000F719C">
                      <w:pPr>
                        <w:rPr>
                          <w:sz w:val="24"/>
                          <w:szCs w:val="24"/>
                        </w:rPr>
                      </w:pPr>
                      <w:r w:rsidRPr="000F719C">
                        <w:rPr>
                          <w:sz w:val="20"/>
                          <w:szCs w:val="20"/>
                        </w:rPr>
                        <w:t>Date Prepared</w:t>
                      </w:r>
                      <w:r w:rsidR="009F16BF" w:rsidRPr="000F719C">
                        <w:rPr>
                          <w:sz w:val="20"/>
                          <w:szCs w:val="20"/>
                        </w:rPr>
                        <w:t>:</w:t>
                      </w:r>
                      <w:r w:rsidR="00B318B1" w:rsidRPr="000F719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00BDE">
                        <w:rPr>
                          <w:sz w:val="20"/>
                          <w:szCs w:val="20"/>
                        </w:rPr>
                        <w:tab/>
                      </w:r>
                      <w:r w:rsidR="00300BDE">
                        <w:rPr>
                          <w:sz w:val="20"/>
                          <w:szCs w:val="20"/>
                        </w:rPr>
                        <w:tab/>
                      </w:r>
                      <w:r w:rsidR="00300BDE">
                        <w:rPr>
                          <w:sz w:val="20"/>
                          <w:szCs w:val="20"/>
                        </w:rPr>
                        <w:tab/>
                      </w:r>
                      <w:r w:rsidRPr="000F719C">
                        <w:rPr>
                          <w:sz w:val="20"/>
                          <w:szCs w:val="20"/>
                        </w:rPr>
                        <w:t xml:space="preserve">By: </w:t>
                      </w:r>
                      <w:r w:rsidR="000F719C">
                        <w:rPr>
                          <w:sz w:val="20"/>
                          <w:szCs w:val="20"/>
                        </w:rPr>
                        <w:br/>
                      </w:r>
                      <w:r w:rsidR="00BB7EBD" w:rsidRPr="00300BDE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NR v4.0 f</w:t>
                      </w:r>
                      <w:r w:rsidR="000F719C" w:rsidRPr="00300BDE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or students admitted in Summer 2025 and later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573FD3" wp14:editId="35383DBF">
            <wp:extent cx="2559251" cy="975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U_COF_transparent_horizontal_1C_B-01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46" cy="100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3373"/>
        <w:gridCol w:w="4045"/>
      </w:tblGrid>
      <w:tr w:rsidR="00605FC5" w14:paraId="0EFBD0C2" w14:textId="77777777" w:rsidTr="000514B7">
        <w:tc>
          <w:tcPr>
            <w:tcW w:w="3372" w:type="dxa"/>
            <w:shd w:val="clear" w:color="auto" w:fill="BFBFBF" w:themeFill="background1" w:themeFillShade="BF"/>
          </w:tcPr>
          <w:p w14:paraId="13E38C4E" w14:textId="77777777" w:rsidR="00605FC5" w:rsidRPr="00091BE9" w:rsidRDefault="00605FC5">
            <w:pPr>
              <w:rPr>
                <w:b/>
              </w:rPr>
            </w:pPr>
            <w:r w:rsidRPr="00091BE9">
              <w:rPr>
                <w:b/>
              </w:rPr>
              <w:t>Student Name</w:t>
            </w:r>
          </w:p>
        </w:tc>
        <w:tc>
          <w:tcPr>
            <w:tcW w:w="3373" w:type="dxa"/>
            <w:shd w:val="clear" w:color="auto" w:fill="BFBFBF" w:themeFill="background1" w:themeFillShade="BF"/>
          </w:tcPr>
          <w:p w14:paraId="1B8A49B4" w14:textId="77777777" w:rsidR="00605FC5" w:rsidRPr="00091BE9" w:rsidRDefault="00605FC5">
            <w:pPr>
              <w:rPr>
                <w:b/>
              </w:rPr>
            </w:pPr>
            <w:r w:rsidRPr="00091BE9">
              <w:rPr>
                <w:b/>
              </w:rPr>
              <w:t>Student ID#</w:t>
            </w:r>
          </w:p>
        </w:tc>
        <w:tc>
          <w:tcPr>
            <w:tcW w:w="4045" w:type="dxa"/>
            <w:shd w:val="clear" w:color="auto" w:fill="BFBFBF" w:themeFill="background1" w:themeFillShade="BF"/>
          </w:tcPr>
          <w:p w14:paraId="233A4F2A" w14:textId="1EB5DC58" w:rsidR="00605FC5" w:rsidRPr="00091BE9" w:rsidRDefault="0026694B">
            <w:pPr>
              <w:rPr>
                <w:b/>
              </w:rPr>
            </w:pPr>
            <w:r w:rsidRPr="00091BE9">
              <w:rPr>
                <w:b/>
              </w:rPr>
              <w:t>Current Institution</w:t>
            </w:r>
            <w:r w:rsidR="00960AAE">
              <w:rPr>
                <w:b/>
              </w:rPr>
              <w:t>/Campus/Major</w:t>
            </w:r>
          </w:p>
        </w:tc>
      </w:tr>
      <w:tr w:rsidR="00605FC5" w14:paraId="0DF237D2" w14:textId="77777777" w:rsidTr="00F44AB5">
        <w:tc>
          <w:tcPr>
            <w:tcW w:w="3372" w:type="dxa"/>
          </w:tcPr>
          <w:p w14:paraId="6D84556D" w14:textId="43E8984D" w:rsidR="00605FC5" w:rsidRDefault="00605FC5"/>
        </w:tc>
        <w:tc>
          <w:tcPr>
            <w:tcW w:w="3373" w:type="dxa"/>
          </w:tcPr>
          <w:p w14:paraId="08CE2439" w14:textId="4D27966B" w:rsidR="00605FC5" w:rsidRDefault="00605FC5"/>
        </w:tc>
        <w:tc>
          <w:tcPr>
            <w:tcW w:w="4045" w:type="dxa"/>
          </w:tcPr>
          <w:p w14:paraId="6750484A" w14:textId="15528F2B" w:rsidR="00605FC5" w:rsidRDefault="00605FC5"/>
        </w:tc>
      </w:tr>
      <w:tr w:rsidR="00067F02" w14:paraId="2469435D" w14:textId="77777777" w:rsidTr="00067F02">
        <w:tc>
          <w:tcPr>
            <w:tcW w:w="6745" w:type="dxa"/>
            <w:gridSpan w:val="2"/>
            <w:vMerge w:val="restart"/>
            <w:shd w:val="clear" w:color="auto" w:fill="auto"/>
          </w:tcPr>
          <w:p w14:paraId="20542D36" w14:textId="20554EE1" w:rsidR="00067F02" w:rsidRPr="00067F02" w:rsidRDefault="00067F02">
            <w:pPr>
              <w:rPr>
                <w:bCs/>
              </w:rPr>
            </w:pPr>
            <w:r w:rsidRPr="00067F02">
              <w:rPr>
                <w:bCs/>
              </w:rPr>
              <w:t>Comments:</w:t>
            </w:r>
          </w:p>
        </w:tc>
        <w:tc>
          <w:tcPr>
            <w:tcW w:w="4045" w:type="dxa"/>
            <w:shd w:val="clear" w:color="auto" w:fill="A6A6A6" w:themeFill="background1" w:themeFillShade="A6"/>
          </w:tcPr>
          <w:p w14:paraId="585733C0" w14:textId="77777777" w:rsidR="00067F02" w:rsidRPr="00091BE9" w:rsidRDefault="00067F02">
            <w:pPr>
              <w:rPr>
                <w:b/>
              </w:rPr>
            </w:pPr>
            <w:r w:rsidRPr="000514B7">
              <w:rPr>
                <w:b/>
                <w:shd w:val="clear" w:color="auto" w:fill="BFBFBF" w:themeFill="background1" w:themeFillShade="BF"/>
              </w:rPr>
              <w:t>Intended Specialization Option (if known</w:t>
            </w:r>
            <w:r w:rsidRPr="00091BE9">
              <w:rPr>
                <w:b/>
              </w:rPr>
              <w:t>)</w:t>
            </w:r>
          </w:p>
        </w:tc>
      </w:tr>
      <w:tr w:rsidR="00067F02" w14:paraId="074E427E" w14:textId="77777777" w:rsidTr="0007419E">
        <w:tc>
          <w:tcPr>
            <w:tcW w:w="6745" w:type="dxa"/>
            <w:gridSpan w:val="2"/>
            <w:vMerge/>
            <w:shd w:val="clear" w:color="auto" w:fill="auto"/>
          </w:tcPr>
          <w:p w14:paraId="754A0EDD" w14:textId="50885E15" w:rsidR="00067F02" w:rsidRDefault="00067F02"/>
        </w:tc>
        <w:tc>
          <w:tcPr>
            <w:tcW w:w="4045" w:type="dxa"/>
            <w:shd w:val="clear" w:color="auto" w:fill="auto"/>
          </w:tcPr>
          <w:p w14:paraId="35292A73" w14:textId="77777777" w:rsidR="00067F02" w:rsidRDefault="00067F02"/>
        </w:tc>
      </w:tr>
    </w:tbl>
    <w:p w14:paraId="60597E8A" w14:textId="5EB0A114" w:rsidR="00605FC5" w:rsidRDefault="009F7EB5">
      <w:r w:rsidRPr="00025791">
        <w:rPr>
          <w:rFonts w:ascii="Arial" w:hAnsi="Arial" w:cs="Arial"/>
          <w:color w:val="000000"/>
          <w:sz w:val="16"/>
          <w:szCs w:val="16"/>
        </w:rPr>
        <w:t>*=</w:t>
      </w:r>
      <w:r w:rsidR="0017708B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5791">
        <w:rPr>
          <w:rFonts w:ascii="Arial" w:hAnsi="Arial" w:cs="Arial"/>
          <w:color w:val="000000"/>
          <w:sz w:val="16"/>
          <w:szCs w:val="16"/>
        </w:rPr>
        <w:t>Baccalaureate Core / ^ =</w:t>
      </w:r>
      <w:r w:rsidR="0017708B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5791">
        <w:rPr>
          <w:rFonts w:ascii="Arial" w:hAnsi="Arial" w:cs="Arial"/>
          <w:color w:val="000000"/>
          <w:sz w:val="16"/>
          <w:szCs w:val="16"/>
        </w:rPr>
        <w:t>WIC (Writing Intensive Course</w:t>
      </w:r>
      <w:r w:rsidR="00067F02">
        <w:rPr>
          <w:rFonts w:ascii="Arial" w:hAnsi="Arial" w:cs="Arial"/>
          <w:color w:val="000000"/>
          <w:sz w:val="16"/>
          <w:szCs w:val="16"/>
        </w:rPr>
        <w:t xml:space="preserve"> / + = Core Ed (for students admitted </w:t>
      </w:r>
      <w:r w:rsidR="0092724A">
        <w:rPr>
          <w:rFonts w:ascii="Arial" w:hAnsi="Arial" w:cs="Arial"/>
          <w:color w:val="000000"/>
          <w:sz w:val="16"/>
          <w:szCs w:val="16"/>
        </w:rPr>
        <w:t>S</w:t>
      </w:r>
      <w:r w:rsidR="00067F02">
        <w:rPr>
          <w:rFonts w:ascii="Arial" w:hAnsi="Arial" w:cs="Arial"/>
          <w:color w:val="000000"/>
          <w:sz w:val="16"/>
          <w:szCs w:val="16"/>
        </w:rPr>
        <w:t>ummer 2025 onward)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445"/>
        <w:gridCol w:w="4394"/>
        <w:gridCol w:w="3689"/>
        <w:gridCol w:w="1531"/>
        <w:gridCol w:w="731"/>
      </w:tblGrid>
      <w:tr w:rsidR="0017708B" w:rsidRPr="00235EAE" w14:paraId="3ED070DB" w14:textId="77777777" w:rsidTr="0017708B">
        <w:tc>
          <w:tcPr>
            <w:tcW w:w="10790" w:type="dxa"/>
            <w:gridSpan w:val="5"/>
            <w:shd w:val="clear" w:color="auto" w:fill="F7CAAC" w:themeFill="accent2" w:themeFillTint="66"/>
          </w:tcPr>
          <w:p w14:paraId="4C99AEB7" w14:textId="636A43D4" w:rsidR="0017708B" w:rsidRPr="00235EAE" w:rsidRDefault="0017708B">
            <w:pPr>
              <w:rPr>
                <w:b/>
                <w:sz w:val="16"/>
                <w:szCs w:val="16"/>
              </w:rPr>
            </w:pPr>
            <w:r w:rsidRPr="00235EAE">
              <w:rPr>
                <w:b/>
                <w:sz w:val="28"/>
                <w:szCs w:val="28"/>
              </w:rPr>
              <w:t>NATURAL RESOURCES MAJOR REQUIREMENTS</w:t>
            </w:r>
          </w:p>
        </w:tc>
      </w:tr>
      <w:tr w:rsidR="0017708B" w14:paraId="0E22A30E" w14:textId="77777777" w:rsidTr="0017708B">
        <w:tc>
          <w:tcPr>
            <w:tcW w:w="8528" w:type="dxa"/>
            <w:gridSpan w:val="3"/>
            <w:shd w:val="clear" w:color="auto" w:fill="BFBFBF" w:themeFill="background1" w:themeFillShade="BF"/>
          </w:tcPr>
          <w:p w14:paraId="621D2AA2" w14:textId="47F2EF75" w:rsidR="0017708B" w:rsidRPr="00B425E7" w:rsidRDefault="0017708B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20"/>
                <w:szCs w:val="20"/>
              </w:rPr>
              <w:t>INTERDISCIPLINARY FOUNDATIONS (1</w:t>
            </w:r>
            <w:r>
              <w:rPr>
                <w:b/>
                <w:sz w:val="20"/>
                <w:szCs w:val="20"/>
              </w:rPr>
              <w:t>3</w:t>
            </w:r>
            <w:r w:rsidRPr="00B425E7">
              <w:rPr>
                <w:b/>
                <w:sz w:val="20"/>
                <w:szCs w:val="20"/>
              </w:rPr>
              <w:t xml:space="preserve"> credits)</w:t>
            </w:r>
            <w:r>
              <w:rPr>
                <w:b/>
                <w:sz w:val="20"/>
                <w:szCs w:val="20"/>
              </w:rPr>
              <w:t xml:space="preserve"> REQUIRED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13F966AA" w14:textId="450D0CC5" w:rsidR="0017708B" w:rsidRPr="00E12B26" w:rsidRDefault="0017708B" w:rsidP="000514B7">
            <w:pPr>
              <w:jc w:val="center"/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Fulfilled by</w:t>
            </w:r>
            <w:r w:rsidR="000514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14:paraId="61E44B1E" w14:textId="77777777" w:rsidR="0017708B" w:rsidRPr="00E12B26" w:rsidRDefault="0017708B">
            <w:pPr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Note #</w:t>
            </w:r>
          </w:p>
        </w:tc>
      </w:tr>
      <w:tr w:rsidR="0017708B" w14:paraId="2EE9E3CA" w14:textId="77777777" w:rsidTr="0017708B">
        <w:tc>
          <w:tcPr>
            <w:tcW w:w="445" w:type="dxa"/>
          </w:tcPr>
          <w:p w14:paraId="13D76F8E" w14:textId="335E8FAB" w:rsidR="0017708B" w:rsidRPr="004A7020" w:rsidRDefault="0017708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13241E9" w14:textId="77EF9361" w:rsidR="0017708B" w:rsidRPr="004A7020" w:rsidRDefault="0017708B">
            <w:pPr>
              <w:rPr>
                <w:sz w:val="18"/>
                <w:szCs w:val="18"/>
              </w:rPr>
            </w:pPr>
            <w:r w:rsidRPr="004A7020">
              <w:rPr>
                <w:sz w:val="18"/>
                <w:szCs w:val="18"/>
              </w:rPr>
              <w:softHyphen/>
            </w:r>
            <w:r w:rsidRPr="004A7020">
              <w:rPr>
                <w:sz w:val="18"/>
                <w:szCs w:val="18"/>
              </w:rPr>
              <w:softHyphen/>
              <w:t>Managing NR for the Future (3)</w:t>
            </w:r>
          </w:p>
        </w:tc>
        <w:tc>
          <w:tcPr>
            <w:tcW w:w="3689" w:type="dxa"/>
          </w:tcPr>
          <w:p w14:paraId="20175ED3" w14:textId="6F74E97C" w:rsidR="0017708B" w:rsidRPr="00395051" w:rsidRDefault="0017708B">
            <w:pPr>
              <w:rPr>
                <w:sz w:val="18"/>
                <w:szCs w:val="18"/>
              </w:rPr>
            </w:pPr>
            <w:r w:rsidRPr="00395051">
              <w:rPr>
                <w:sz w:val="18"/>
                <w:szCs w:val="18"/>
              </w:rPr>
              <w:t>NR 201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531" w:type="dxa"/>
          </w:tcPr>
          <w:p w14:paraId="3B9D984F" w14:textId="35549B9B" w:rsidR="0017708B" w:rsidRPr="00E12B26" w:rsidRDefault="0017708B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14:paraId="27E8F41E" w14:textId="77777777" w:rsidR="0017708B" w:rsidRPr="00E12B26" w:rsidRDefault="0017708B">
            <w:pPr>
              <w:rPr>
                <w:sz w:val="16"/>
                <w:szCs w:val="16"/>
              </w:rPr>
            </w:pPr>
          </w:p>
        </w:tc>
      </w:tr>
      <w:tr w:rsidR="0017708B" w14:paraId="3A06B448" w14:textId="77777777" w:rsidTr="0017708B">
        <w:tc>
          <w:tcPr>
            <w:tcW w:w="445" w:type="dxa"/>
          </w:tcPr>
          <w:p w14:paraId="776BA352" w14:textId="77777777" w:rsidR="0017708B" w:rsidRDefault="0017708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DD47B65" w14:textId="317C3710" w:rsidR="0017708B" w:rsidRPr="004A7020" w:rsidRDefault="0017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Problems and Solutions (3)</w:t>
            </w:r>
          </w:p>
        </w:tc>
        <w:tc>
          <w:tcPr>
            <w:tcW w:w="3689" w:type="dxa"/>
          </w:tcPr>
          <w:p w14:paraId="3B8EC8AE" w14:textId="77777777" w:rsidR="0017708B" w:rsidRPr="00395051" w:rsidRDefault="0017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202</w:t>
            </w:r>
          </w:p>
        </w:tc>
        <w:tc>
          <w:tcPr>
            <w:tcW w:w="1531" w:type="dxa"/>
          </w:tcPr>
          <w:p w14:paraId="6FB57FC5" w14:textId="77777777" w:rsidR="0017708B" w:rsidRPr="00E12B26" w:rsidRDefault="0017708B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14:paraId="20F38A20" w14:textId="77777777" w:rsidR="0017708B" w:rsidRPr="00E12B26" w:rsidRDefault="0017708B">
            <w:pPr>
              <w:rPr>
                <w:sz w:val="16"/>
                <w:szCs w:val="16"/>
              </w:rPr>
            </w:pPr>
          </w:p>
        </w:tc>
      </w:tr>
      <w:tr w:rsidR="0017708B" w14:paraId="7F75D539" w14:textId="77777777" w:rsidTr="0017708B">
        <w:tc>
          <w:tcPr>
            <w:tcW w:w="445" w:type="dxa"/>
          </w:tcPr>
          <w:p w14:paraId="0BE46418" w14:textId="77777777" w:rsidR="0017708B" w:rsidRPr="004A7020" w:rsidRDefault="0017708B" w:rsidP="00960AA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C1505C4" w14:textId="3CF5DC6F" w:rsidR="0017708B" w:rsidRDefault="0017708B" w:rsidP="00960AAE">
            <w:pPr>
              <w:rPr>
                <w:sz w:val="18"/>
                <w:szCs w:val="18"/>
              </w:rPr>
            </w:pPr>
            <w:r w:rsidRPr="004A7020">
              <w:rPr>
                <w:sz w:val="18"/>
                <w:szCs w:val="18"/>
              </w:rPr>
              <w:t>Consensus and Natural Resources (3)</w:t>
            </w:r>
          </w:p>
        </w:tc>
        <w:tc>
          <w:tcPr>
            <w:tcW w:w="3689" w:type="dxa"/>
          </w:tcPr>
          <w:p w14:paraId="0D8B0FBD" w14:textId="128A5987" w:rsidR="0017708B" w:rsidRPr="00395051" w:rsidRDefault="0017708B" w:rsidP="00960AAE">
            <w:pPr>
              <w:rPr>
                <w:sz w:val="18"/>
                <w:szCs w:val="18"/>
              </w:rPr>
            </w:pPr>
            <w:r w:rsidRPr="00395051">
              <w:rPr>
                <w:sz w:val="18"/>
                <w:szCs w:val="18"/>
              </w:rPr>
              <w:t>FES 485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531" w:type="dxa"/>
          </w:tcPr>
          <w:p w14:paraId="2AE78FD7" w14:textId="77777777" w:rsidR="0017708B" w:rsidRPr="00E12B26" w:rsidRDefault="0017708B" w:rsidP="00960AAE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14:paraId="1085FE34" w14:textId="77777777" w:rsidR="0017708B" w:rsidRPr="00E12B26" w:rsidRDefault="0017708B" w:rsidP="00960AAE">
            <w:pPr>
              <w:rPr>
                <w:sz w:val="16"/>
                <w:szCs w:val="16"/>
              </w:rPr>
            </w:pPr>
          </w:p>
        </w:tc>
      </w:tr>
      <w:tr w:rsidR="0017708B" w14:paraId="73BD1A32" w14:textId="77777777" w:rsidTr="0017708B">
        <w:tc>
          <w:tcPr>
            <w:tcW w:w="445" w:type="dxa"/>
          </w:tcPr>
          <w:p w14:paraId="6ACD7713" w14:textId="77777777" w:rsidR="0017708B" w:rsidRDefault="0017708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E3F1303" w14:textId="3F167341" w:rsidR="0017708B" w:rsidRPr="006C688E" w:rsidRDefault="0017708B">
            <w:pPr>
              <w:rPr>
                <w:sz w:val="18"/>
                <w:szCs w:val="18"/>
              </w:rPr>
            </w:pPr>
            <w:r w:rsidRPr="006C688E">
              <w:rPr>
                <w:sz w:val="18"/>
                <w:szCs w:val="18"/>
              </w:rPr>
              <w:t>NR Decision Making (Capstone)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3689" w:type="dxa"/>
          </w:tcPr>
          <w:p w14:paraId="44C9204C" w14:textId="732E3F6B" w:rsidR="0017708B" w:rsidRPr="00395051" w:rsidRDefault="0017708B">
            <w:pPr>
              <w:rPr>
                <w:sz w:val="18"/>
                <w:szCs w:val="18"/>
              </w:rPr>
            </w:pPr>
            <w:r w:rsidRPr="00395051">
              <w:rPr>
                <w:sz w:val="18"/>
                <w:szCs w:val="18"/>
              </w:rPr>
              <w:t>NR 455</w:t>
            </w:r>
            <w:r>
              <w:rPr>
                <w:sz w:val="18"/>
                <w:szCs w:val="18"/>
              </w:rPr>
              <w:t>+</w:t>
            </w:r>
          </w:p>
        </w:tc>
        <w:tc>
          <w:tcPr>
            <w:tcW w:w="1531" w:type="dxa"/>
          </w:tcPr>
          <w:p w14:paraId="72E8E503" w14:textId="77777777" w:rsidR="0017708B" w:rsidRPr="00E12B26" w:rsidRDefault="0017708B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14:paraId="6BA6A963" w14:textId="77777777" w:rsidR="0017708B" w:rsidRPr="00E12B26" w:rsidRDefault="0017708B">
            <w:pPr>
              <w:rPr>
                <w:sz w:val="16"/>
                <w:szCs w:val="16"/>
              </w:rPr>
            </w:pPr>
          </w:p>
        </w:tc>
      </w:tr>
      <w:tr w:rsidR="0017708B" w14:paraId="50A0798A" w14:textId="77777777" w:rsidTr="0017708B">
        <w:tc>
          <w:tcPr>
            <w:tcW w:w="8528" w:type="dxa"/>
            <w:gridSpan w:val="3"/>
            <w:shd w:val="clear" w:color="auto" w:fill="BFBFBF" w:themeFill="background1" w:themeFillShade="BF"/>
          </w:tcPr>
          <w:p w14:paraId="38A2EB46" w14:textId="675E1441" w:rsidR="0017708B" w:rsidRPr="00B425E7" w:rsidRDefault="0017708B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20"/>
                <w:szCs w:val="20"/>
              </w:rPr>
              <w:t>ADVANCED COMMUNICATION (3-4</w:t>
            </w:r>
            <w:r>
              <w:rPr>
                <w:b/>
                <w:sz w:val="20"/>
                <w:szCs w:val="20"/>
              </w:rPr>
              <w:t xml:space="preserve"> credits</w:t>
            </w:r>
            <w:r w:rsidRPr="00B425E7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CHOOSE ONE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5D28A0B0" w14:textId="11986C3D" w:rsidR="0017708B" w:rsidRPr="00E12B26" w:rsidRDefault="0017708B" w:rsidP="000514B7">
            <w:pPr>
              <w:jc w:val="center"/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Fulfilled by</w:t>
            </w:r>
            <w:r w:rsidR="000514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14:paraId="7AA96BFB" w14:textId="77777777" w:rsidR="0017708B" w:rsidRPr="00E12B26" w:rsidRDefault="0017708B">
            <w:pPr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Note #</w:t>
            </w:r>
          </w:p>
        </w:tc>
      </w:tr>
      <w:tr w:rsidR="0017708B" w14:paraId="53079973" w14:textId="77777777" w:rsidTr="0017708B">
        <w:tc>
          <w:tcPr>
            <w:tcW w:w="445" w:type="dxa"/>
            <w:shd w:val="clear" w:color="auto" w:fill="FFFFFF" w:themeFill="background1"/>
          </w:tcPr>
          <w:p w14:paraId="25D8C26D" w14:textId="77777777" w:rsidR="0017708B" w:rsidRDefault="0017708B" w:rsidP="00A44A56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76378A0" w14:textId="59EA797E" w:rsidR="0017708B" w:rsidRDefault="0017708B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Advanced </w:t>
            </w:r>
            <w:r w:rsidRPr="004A7020">
              <w:rPr>
                <w:sz w:val="18"/>
                <w:szCs w:val="18"/>
              </w:rPr>
              <w:t>Communication</w:t>
            </w:r>
          </w:p>
        </w:tc>
        <w:tc>
          <w:tcPr>
            <w:tcW w:w="3689" w:type="dxa"/>
            <w:shd w:val="clear" w:color="auto" w:fill="FFFFFF" w:themeFill="background1"/>
          </w:tcPr>
          <w:p w14:paraId="7E1775A0" w14:textId="6AB4FC29" w:rsidR="0017708B" w:rsidRDefault="0017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 351* or AG 445 or AG 455* or COMM 226+ or COMM 322 or COMM 324 or COMM 328 or COMM 385 or COMM 440 or COMM 442 or ENSC 321^ or FES 430 or GEOG 202+ or GEOG 453 or NR 312 or TRAL 227+ or TRAL 493 or WR 227z*+ or WR323+* or WR 362+* or WR 375+ or WR 462^ </w:t>
            </w:r>
          </w:p>
        </w:tc>
        <w:tc>
          <w:tcPr>
            <w:tcW w:w="1531" w:type="dxa"/>
            <w:shd w:val="clear" w:color="auto" w:fill="FFFFFF" w:themeFill="background1"/>
          </w:tcPr>
          <w:p w14:paraId="650883B8" w14:textId="3C3AAD80" w:rsidR="0017708B" w:rsidRPr="00E12B26" w:rsidRDefault="0017708B" w:rsidP="00E31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12B208C8" w14:textId="77777777" w:rsidR="0017708B" w:rsidRPr="00E12B26" w:rsidRDefault="0017708B">
            <w:pPr>
              <w:rPr>
                <w:sz w:val="16"/>
                <w:szCs w:val="16"/>
              </w:rPr>
            </w:pPr>
          </w:p>
        </w:tc>
      </w:tr>
      <w:tr w:rsidR="0017708B" w14:paraId="2BE83803" w14:textId="77777777" w:rsidTr="0017708B">
        <w:tc>
          <w:tcPr>
            <w:tcW w:w="445" w:type="dxa"/>
            <w:shd w:val="clear" w:color="auto" w:fill="FFFFFF" w:themeFill="background1"/>
          </w:tcPr>
          <w:p w14:paraId="0E5452B5" w14:textId="77777777" w:rsidR="0017708B" w:rsidRDefault="0017708B" w:rsidP="00A44A56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53F59B6E" w14:textId="3F435963" w:rsidR="0017708B" w:rsidRPr="004A7020" w:rsidRDefault="0017708B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Writing Intensive Course (WIC) </w:t>
            </w:r>
            <w:r>
              <w:rPr>
                <w:sz w:val="18"/>
                <w:szCs w:val="18"/>
              </w:rPr>
              <w:br/>
            </w:r>
            <w:r w:rsidRPr="007F0403">
              <w:rPr>
                <w:i/>
                <w:iCs/>
                <w:sz w:val="16"/>
                <w:szCs w:val="16"/>
              </w:rPr>
              <w:t>The WIC class can double</w:t>
            </w:r>
            <w:r>
              <w:rPr>
                <w:i/>
                <w:iCs/>
                <w:sz w:val="16"/>
                <w:szCs w:val="16"/>
              </w:rPr>
              <w:t>-</w:t>
            </w:r>
            <w:r w:rsidRPr="007F0403">
              <w:rPr>
                <w:i/>
                <w:iCs/>
                <w:sz w:val="16"/>
                <w:szCs w:val="16"/>
              </w:rPr>
              <w:t>count within the major or specialization.</w:t>
            </w:r>
          </w:p>
        </w:tc>
        <w:tc>
          <w:tcPr>
            <w:tcW w:w="3689" w:type="dxa"/>
            <w:shd w:val="clear" w:color="auto" w:fill="FFFFFF" w:themeFill="background1"/>
          </w:tcPr>
          <w:p w14:paraId="1058B536" w14:textId="5B2043CD" w:rsidR="0017708B" w:rsidRDefault="0017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CROP/SOIL/SUS 325^ or ENSC 321^ or FES 486^ or FW 497^ or FOR/FE 463^ or GEOG 323^ or PS 300^ or RNG 491^ or SOIL 395^ or WR 462^</w:t>
            </w:r>
          </w:p>
        </w:tc>
        <w:tc>
          <w:tcPr>
            <w:tcW w:w="1531" w:type="dxa"/>
            <w:shd w:val="clear" w:color="auto" w:fill="FFFFFF" w:themeFill="background1"/>
          </w:tcPr>
          <w:p w14:paraId="362CA1D3" w14:textId="77777777" w:rsidR="0017708B" w:rsidRPr="00E12B26" w:rsidRDefault="0017708B" w:rsidP="00E313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6948E0E2" w14:textId="77777777" w:rsidR="0017708B" w:rsidRPr="00E12B26" w:rsidRDefault="0017708B">
            <w:pPr>
              <w:rPr>
                <w:sz w:val="16"/>
                <w:szCs w:val="16"/>
              </w:rPr>
            </w:pPr>
          </w:p>
        </w:tc>
      </w:tr>
      <w:tr w:rsidR="0017708B" w14:paraId="11F9A7A8" w14:textId="77777777" w:rsidTr="0017708B">
        <w:tc>
          <w:tcPr>
            <w:tcW w:w="8528" w:type="dxa"/>
            <w:gridSpan w:val="3"/>
            <w:shd w:val="clear" w:color="auto" w:fill="BFBFBF" w:themeFill="background1" w:themeFillShade="BF"/>
          </w:tcPr>
          <w:p w14:paraId="6596C4D7" w14:textId="51D947EB" w:rsidR="0017708B" w:rsidRPr="00B425E7" w:rsidRDefault="0017708B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20"/>
                <w:szCs w:val="20"/>
              </w:rPr>
              <w:t>BIOPHYSICAL SCIENCES (</w:t>
            </w:r>
            <w:r>
              <w:rPr>
                <w:b/>
                <w:sz w:val="20"/>
                <w:szCs w:val="20"/>
              </w:rPr>
              <w:t>30-33</w:t>
            </w:r>
            <w:r w:rsidRPr="00B425E7">
              <w:rPr>
                <w:b/>
                <w:sz w:val="20"/>
                <w:szCs w:val="20"/>
              </w:rPr>
              <w:t xml:space="preserve"> credits)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640A53CE" w14:textId="1F49E4A7" w:rsidR="0017708B" w:rsidRPr="00E12B26" w:rsidRDefault="0017708B" w:rsidP="000514B7">
            <w:pPr>
              <w:jc w:val="center"/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Fulfilled by</w:t>
            </w:r>
            <w:r w:rsidR="000514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14:paraId="7B3DEEA8" w14:textId="77777777" w:rsidR="0017708B" w:rsidRPr="00E12B26" w:rsidRDefault="0017708B">
            <w:pPr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Note #</w:t>
            </w:r>
          </w:p>
        </w:tc>
      </w:tr>
      <w:tr w:rsidR="0017708B" w14:paraId="40F33DC5" w14:textId="77777777" w:rsidTr="0017708B">
        <w:trPr>
          <w:trHeight w:val="242"/>
        </w:trPr>
        <w:tc>
          <w:tcPr>
            <w:tcW w:w="445" w:type="dxa"/>
          </w:tcPr>
          <w:p w14:paraId="4E90429F" w14:textId="77777777" w:rsidR="0017708B" w:rsidRDefault="0017708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31A19EFD" w14:textId="436689B4" w:rsidR="0017708B" w:rsidRPr="00A44A56" w:rsidRDefault="0017708B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Biology I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3689" w:type="dxa"/>
          </w:tcPr>
          <w:p w14:paraId="205D2A47" w14:textId="3F2806E9" w:rsidR="0017708B" w:rsidRPr="00395051" w:rsidRDefault="0017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101+* or BI 204+* or BI 221+*</w:t>
            </w:r>
          </w:p>
        </w:tc>
        <w:tc>
          <w:tcPr>
            <w:tcW w:w="1531" w:type="dxa"/>
          </w:tcPr>
          <w:p w14:paraId="312B9B85" w14:textId="51EACB29" w:rsidR="0017708B" w:rsidRPr="00CE544B" w:rsidRDefault="0017708B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70F9F9DB" w14:textId="09FD351A" w:rsidR="0017708B" w:rsidRPr="00CE544B" w:rsidRDefault="0017708B">
            <w:pPr>
              <w:rPr>
                <w:sz w:val="18"/>
                <w:szCs w:val="18"/>
              </w:rPr>
            </w:pPr>
          </w:p>
        </w:tc>
      </w:tr>
      <w:tr w:rsidR="0017708B" w14:paraId="58C72620" w14:textId="77777777" w:rsidTr="0017708B">
        <w:trPr>
          <w:trHeight w:val="70"/>
        </w:trPr>
        <w:tc>
          <w:tcPr>
            <w:tcW w:w="445" w:type="dxa"/>
          </w:tcPr>
          <w:p w14:paraId="577BAC9B" w14:textId="77777777" w:rsidR="0017708B" w:rsidRDefault="0017708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E95881B" w14:textId="1770E1D8" w:rsidR="0017708B" w:rsidRPr="00A44A56" w:rsidRDefault="0017708B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Biology II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3689" w:type="dxa"/>
          </w:tcPr>
          <w:p w14:paraId="59934FF8" w14:textId="6E3FED27" w:rsidR="0017708B" w:rsidRPr="00395051" w:rsidRDefault="0017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102+* or BI 205+* or BI 222+*</w:t>
            </w:r>
          </w:p>
        </w:tc>
        <w:tc>
          <w:tcPr>
            <w:tcW w:w="1531" w:type="dxa"/>
          </w:tcPr>
          <w:p w14:paraId="036FC6F9" w14:textId="57E6B5D5" w:rsidR="0017708B" w:rsidRPr="00CE544B" w:rsidRDefault="0017708B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7230E4D1" w14:textId="77777777" w:rsidR="0017708B" w:rsidRPr="00CE544B" w:rsidRDefault="0017708B">
            <w:pPr>
              <w:rPr>
                <w:sz w:val="18"/>
                <w:szCs w:val="18"/>
              </w:rPr>
            </w:pPr>
          </w:p>
        </w:tc>
      </w:tr>
      <w:tr w:rsidR="0017708B" w14:paraId="7C5628B4" w14:textId="77777777" w:rsidTr="0017708B">
        <w:tc>
          <w:tcPr>
            <w:tcW w:w="445" w:type="dxa"/>
          </w:tcPr>
          <w:p w14:paraId="280487E5" w14:textId="77777777" w:rsidR="0017708B" w:rsidRDefault="0017708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B0E91BC" w14:textId="75561F3F" w:rsidR="0017708B" w:rsidRPr="00A44A56" w:rsidRDefault="0017708B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Biology III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3689" w:type="dxa"/>
          </w:tcPr>
          <w:p w14:paraId="28F9B9A8" w14:textId="4BA06C8A" w:rsidR="0017708B" w:rsidRPr="00395051" w:rsidRDefault="0017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103+* or BI 206+* or BI 223+*</w:t>
            </w:r>
          </w:p>
        </w:tc>
        <w:tc>
          <w:tcPr>
            <w:tcW w:w="1531" w:type="dxa"/>
          </w:tcPr>
          <w:p w14:paraId="0F542C4A" w14:textId="48DA7FD9" w:rsidR="0017708B" w:rsidRPr="00CE544B" w:rsidRDefault="0017708B" w:rsidP="000059A1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2B33C696" w14:textId="77777777" w:rsidR="0017708B" w:rsidRPr="00CE544B" w:rsidRDefault="0017708B">
            <w:pPr>
              <w:rPr>
                <w:sz w:val="18"/>
                <w:szCs w:val="18"/>
              </w:rPr>
            </w:pPr>
          </w:p>
        </w:tc>
      </w:tr>
      <w:tr w:rsidR="0017708B" w14:paraId="441C276F" w14:textId="77777777" w:rsidTr="0017708B">
        <w:tc>
          <w:tcPr>
            <w:tcW w:w="445" w:type="dxa"/>
          </w:tcPr>
          <w:p w14:paraId="769250AC" w14:textId="77777777" w:rsidR="0017708B" w:rsidRDefault="0017708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06474C9" w14:textId="41F9F7C4" w:rsidR="0017708B" w:rsidRPr="00A44A56" w:rsidRDefault="0017708B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Chemistry</w:t>
            </w:r>
            <w:r>
              <w:rPr>
                <w:sz w:val="18"/>
                <w:szCs w:val="18"/>
              </w:rPr>
              <w:t xml:space="preserve"> (5)</w:t>
            </w:r>
          </w:p>
        </w:tc>
        <w:tc>
          <w:tcPr>
            <w:tcW w:w="3689" w:type="dxa"/>
          </w:tcPr>
          <w:p w14:paraId="78E0EC01" w14:textId="27D0A26D" w:rsidR="0017708B" w:rsidRPr="00395051" w:rsidRDefault="0017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 121+ or CH </w:t>
            </w:r>
            <w:r w:rsidR="000514B7">
              <w:rPr>
                <w:sz w:val="18"/>
                <w:szCs w:val="18"/>
              </w:rPr>
              <w:t>221z</w:t>
            </w:r>
            <w:r>
              <w:rPr>
                <w:sz w:val="18"/>
                <w:szCs w:val="18"/>
              </w:rPr>
              <w:t xml:space="preserve"> </w:t>
            </w:r>
            <w:r w:rsidRPr="00DB4FAA">
              <w:rPr>
                <w:sz w:val="18"/>
                <w:szCs w:val="18"/>
                <w:u w:val="single"/>
              </w:rPr>
              <w:t>and</w:t>
            </w:r>
            <w:r>
              <w:rPr>
                <w:sz w:val="18"/>
                <w:szCs w:val="18"/>
              </w:rPr>
              <w:t xml:space="preserve"> CH 2</w:t>
            </w:r>
            <w:r w:rsidR="000514B7">
              <w:rPr>
                <w:sz w:val="18"/>
                <w:szCs w:val="18"/>
              </w:rPr>
              <w:t xml:space="preserve">27z </w:t>
            </w:r>
            <w:r>
              <w:rPr>
                <w:sz w:val="18"/>
                <w:szCs w:val="18"/>
              </w:rPr>
              <w:t>(lab)+*</w:t>
            </w:r>
          </w:p>
        </w:tc>
        <w:tc>
          <w:tcPr>
            <w:tcW w:w="1531" w:type="dxa"/>
          </w:tcPr>
          <w:p w14:paraId="67CAC9E9" w14:textId="6BF77C9B" w:rsidR="0017708B" w:rsidRPr="00CE544B" w:rsidRDefault="0017708B" w:rsidP="00A32D09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69B0F10B" w14:textId="77777777" w:rsidR="0017708B" w:rsidRPr="00CE544B" w:rsidRDefault="0017708B">
            <w:pPr>
              <w:rPr>
                <w:sz w:val="18"/>
                <w:szCs w:val="18"/>
              </w:rPr>
            </w:pPr>
          </w:p>
        </w:tc>
      </w:tr>
      <w:tr w:rsidR="0017708B" w14:paraId="7A03C6E8" w14:textId="77777777" w:rsidTr="0017708B">
        <w:tc>
          <w:tcPr>
            <w:tcW w:w="445" w:type="dxa"/>
          </w:tcPr>
          <w:p w14:paraId="05D463A9" w14:textId="77777777" w:rsidR="0017708B" w:rsidRDefault="0017708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721B182" w14:textId="44FCAED2" w:rsidR="0017708B" w:rsidRPr="00A44A56" w:rsidRDefault="0017708B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Climate Science</w:t>
            </w:r>
            <w:r>
              <w:rPr>
                <w:sz w:val="18"/>
                <w:szCs w:val="18"/>
              </w:rPr>
              <w:t xml:space="preserve"> (3-4)</w:t>
            </w:r>
          </w:p>
        </w:tc>
        <w:tc>
          <w:tcPr>
            <w:tcW w:w="3689" w:type="dxa"/>
          </w:tcPr>
          <w:p w14:paraId="32A37615" w14:textId="0D2BC01B" w:rsidR="0017708B" w:rsidRPr="00395051" w:rsidRDefault="0017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ATS 201+* or ATS 341+* or GEOG 323^ or SUS 103+*</w:t>
            </w:r>
          </w:p>
        </w:tc>
        <w:tc>
          <w:tcPr>
            <w:tcW w:w="1531" w:type="dxa"/>
          </w:tcPr>
          <w:p w14:paraId="43F5E3C3" w14:textId="094382A3" w:rsidR="0017708B" w:rsidRPr="00CE544B" w:rsidRDefault="0017708B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4B2F8B67" w14:textId="77777777" w:rsidR="0017708B" w:rsidRPr="00CE544B" w:rsidRDefault="0017708B">
            <w:pPr>
              <w:rPr>
                <w:sz w:val="18"/>
                <w:szCs w:val="18"/>
              </w:rPr>
            </w:pPr>
          </w:p>
        </w:tc>
      </w:tr>
      <w:tr w:rsidR="0017708B" w14:paraId="4FDE87AE" w14:textId="77777777" w:rsidTr="0017708B">
        <w:tc>
          <w:tcPr>
            <w:tcW w:w="445" w:type="dxa"/>
          </w:tcPr>
          <w:p w14:paraId="58A75D9C" w14:textId="77777777" w:rsidR="0017708B" w:rsidRDefault="0017708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DF29FF9" w14:textId="2BC975E6" w:rsidR="0017708B" w:rsidRPr="00A44A56" w:rsidRDefault="0017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Science (4)</w:t>
            </w:r>
          </w:p>
        </w:tc>
        <w:tc>
          <w:tcPr>
            <w:tcW w:w="3689" w:type="dxa"/>
          </w:tcPr>
          <w:p w14:paraId="5FF010A9" w14:textId="7D9DE67E" w:rsidR="0017708B" w:rsidRPr="00395051" w:rsidRDefault="0017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CSS 205+* or [SOIL 205 </w:t>
            </w:r>
            <w:r w:rsidRPr="003A3E84">
              <w:rPr>
                <w:sz w:val="18"/>
                <w:szCs w:val="18"/>
                <w:u w:val="single"/>
              </w:rPr>
              <w:t>and</w:t>
            </w:r>
            <w:r>
              <w:rPr>
                <w:sz w:val="18"/>
                <w:szCs w:val="18"/>
              </w:rPr>
              <w:t xml:space="preserve"> FOR 206 (lab) or SOIL 206 (lab)+*] or ENSC 210+* or GEO 101+* or GEO 201+* or GEO 202+* or GEO 308* or GEO 322 or GEOG 102+*</w:t>
            </w:r>
          </w:p>
        </w:tc>
        <w:tc>
          <w:tcPr>
            <w:tcW w:w="1531" w:type="dxa"/>
          </w:tcPr>
          <w:p w14:paraId="17BC1151" w14:textId="3780BDE2" w:rsidR="0017708B" w:rsidRPr="00CE544B" w:rsidRDefault="0017708B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24F115D0" w14:textId="77777777" w:rsidR="0017708B" w:rsidRPr="00CE544B" w:rsidRDefault="0017708B">
            <w:pPr>
              <w:rPr>
                <w:sz w:val="18"/>
                <w:szCs w:val="18"/>
              </w:rPr>
            </w:pPr>
          </w:p>
        </w:tc>
      </w:tr>
      <w:tr w:rsidR="0017708B" w14:paraId="7D8C4F8E" w14:textId="77777777" w:rsidTr="0017708B">
        <w:tc>
          <w:tcPr>
            <w:tcW w:w="445" w:type="dxa"/>
          </w:tcPr>
          <w:p w14:paraId="12D83864" w14:textId="77777777" w:rsidR="0017708B" w:rsidRDefault="0017708B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0BF81525" w14:textId="0428F394" w:rsidR="0017708B" w:rsidRDefault="0017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Science (3-4)</w:t>
            </w:r>
          </w:p>
        </w:tc>
        <w:tc>
          <w:tcPr>
            <w:tcW w:w="3689" w:type="dxa"/>
          </w:tcPr>
          <w:p w14:paraId="474FE47D" w14:textId="31A69C9A" w:rsidR="0017708B" w:rsidRDefault="001770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430 or FE 434 or GEO 387 or GEOG 340* or GEOG 424 or OC 201+* or OC 202+* or OC 332</w:t>
            </w:r>
          </w:p>
        </w:tc>
        <w:tc>
          <w:tcPr>
            <w:tcW w:w="1531" w:type="dxa"/>
          </w:tcPr>
          <w:p w14:paraId="5EFD6427" w14:textId="77777777" w:rsidR="0017708B" w:rsidRPr="00CE544B" w:rsidRDefault="0017708B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39F816B7" w14:textId="77777777" w:rsidR="0017708B" w:rsidRPr="00CE544B" w:rsidRDefault="0017708B">
            <w:pPr>
              <w:rPr>
                <w:sz w:val="18"/>
                <w:szCs w:val="18"/>
              </w:rPr>
            </w:pPr>
          </w:p>
        </w:tc>
      </w:tr>
      <w:tr w:rsidR="0017708B" w14:paraId="1DF03E77" w14:textId="16DAFB6A" w:rsidTr="0017708B">
        <w:tc>
          <w:tcPr>
            <w:tcW w:w="445" w:type="dxa"/>
          </w:tcPr>
          <w:p w14:paraId="652A7371" w14:textId="77777777" w:rsidR="0017708B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708041E" w14:textId="75C05826" w:rsidR="0017708B" w:rsidRPr="00A44A56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Ecology (3-4)</w:t>
            </w:r>
          </w:p>
        </w:tc>
        <w:tc>
          <w:tcPr>
            <w:tcW w:w="3689" w:type="dxa"/>
          </w:tcPr>
          <w:p w14:paraId="7992A792" w14:textId="4C3B7752" w:rsidR="0017708B" w:rsidRPr="00395051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 270 or BI 351 or BI 370 or BOT 341 or ENSC 341 or FES 341 or FW 481 or RNG 121*</w:t>
            </w:r>
          </w:p>
        </w:tc>
        <w:tc>
          <w:tcPr>
            <w:tcW w:w="1531" w:type="dxa"/>
          </w:tcPr>
          <w:p w14:paraId="0A33807B" w14:textId="7CE61E22" w:rsidR="0017708B" w:rsidRPr="00CE544B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74D4ACA5" w14:textId="77777777" w:rsidR="0017708B" w:rsidRPr="00CE544B" w:rsidRDefault="0017708B" w:rsidP="00DB4FAA">
            <w:pPr>
              <w:rPr>
                <w:sz w:val="18"/>
                <w:szCs w:val="18"/>
              </w:rPr>
            </w:pPr>
          </w:p>
        </w:tc>
      </w:tr>
      <w:tr w:rsidR="0017708B" w14:paraId="6CAF6844" w14:textId="77777777" w:rsidTr="0017708B">
        <w:tc>
          <w:tcPr>
            <w:tcW w:w="8528" w:type="dxa"/>
            <w:gridSpan w:val="3"/>
            <w:shd w:val="clear" w:color="auto" w:fill="BFBFBF" w:themeFill="background1" w:themeFillShade="BF"/>
          </w:tcPr>
          <w:p w14:paraId="24990CE9" w14:textId="289BA77E" w:rsidR="0017708B" w:rsidRPr="00B425E7" w:rsidRDefault="0017708B" w:rsidP="00DB4FAA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20"/>
                <w:szCs w:val="20"/>
              </w:rPr>
              <w:t xml:space="preserve">MATHEMATICS AND STATISTICS (8 credits) 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1E910A88" w14:textId="4DEB79E5" w:rsidR="0017708B" w:rsidRPr="00E12B26" w:rsidRDefault="0017708B" w:rsidP="000514B7">
            <w:pPr>
              <w:jc w:val="center"/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Fulfilled by</w:t>
            </w:r>
            <w:r w:rsidR="000514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14:paraId="3D4DCC9D" w14:textId="77777777" w:rsidR="0017708B" w:rsidRPr="00E12B26" w:rsidRDefault="0017708B" w:rsidP="00DB4FAA">
            <w:pPr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Note #</w:t>
            </w:r>
          </w:p>
        </w:tc>
      </w:tr>
      <w:tr w:rsidR="0017708B" w14:paraId="59398163" w14:textId="77777777" w:rsidTr="0017708B">
        <w:tc>
          <w:tcPr>
            <w:tcW w:w="445" w:type="dxa"/>
          </w:tcPr>
          <w:p w14:paraId="0173DAEE" w14:textId="77777777" w:rsidR="0017708B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203FF29D" w14:textId="3E77DC50" w:rsidR="0017708B" w:rsidRPr="00A44A56" w:rsidRDefault="0017708B" w:rsidP="00DB4FAA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Mathematics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3689" w:type="dxa"/>
            <w:shd w:val="clear" w:color="auto" w:fill="auto"/>
          </w:tcPr>
          <w:p w14:paraId="504B38E4" w14:textId="29FD401C" w:rsidR="0017708B" w:rsidRPr="00395051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MTH 112z*+ or MTH 241*+ or MTH 245*+ or MTH 251*+</w:t>
            </w:r>
          </w:p>
        </w:tc>
        <w:tc>
          <w:tcPr>
            <w:tcW w:w="1531" w:type="dxa"/>
            <w:shd w:val="clear" w:color="auto" w:fill="auto"/>
          </w:tcPr>
          <w:p w14:paraId="70D26415" w14:textId="231EF976" w:rsidR="0017708B" w:rsidRPr="00E12B26" w:rsidRDefault="0017708B" w:rsidP="00DB4FA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14:paraId="525670FD" w14:textId="77777777" w:rsidR="0017708B" w:rsidRPr="00E12B26" w:rsidRDefault="0017708B" w:rsidP="00DB4FAA">
            <w:pPr>
              <w:rPr>
                <w:sz w:val="16"/>
                <w:szCs w:val="16"/>
              </w:rPr>
            </w:pPr>
          </w:p>
        </w:tc>
      </w:tr>
      <w:tr w:rsidR="0017708B" w14:paraId="0DC0AEBB" w14:textId="77777777" w:rsidTr="0017708B">
        <w:tc>
          <w:tcPr>
            <w:tcW w:w="445" w:type="dxa"/>
          </w:tcPr>
          <w:p w14:paraId="79D7EE9C" w14:textId="77777777" w:rsidR="0017708B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0E2586E3" w14:textId="4A7D4FDD" w:rsidR="0017708B" w:rsidRPr="00A44A56" w:rsidRDefault="0017708B" w:rsidP="00DB4FAA">
            <w:pPr>
              <w:rPr>
                <w:sz w:val="18"/>
                <w:szCs w:val="18"/>
              </w:rPr>
            </w:pPr>
            <w:r w:rsidRPr="00A44A56">
              <w:rPr>
                <w:sz w:val="18"/>
                <w:szCs w:val="18"/>
              </w:rPr>
              <w:t>Statistics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3689" w:type="dxa"/>
            <w:shd w:val="clear" w:color="auto" w:fill="auto"/>
          </w:tcPr>
          <w:p w14:paraId="50B476B9" w14:textId="34790058" w:rsidR="0017708B" w:rsidRPr="00395051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243z+ or ST 351</w:t>
            </w:r>
          </w:p>
        </w:tc>
        <w:tc>
          <w:tcPr>
            <w:tcW w:w="1531" w:type="dxa"/>
            <w:shd w:val="clear" w:color="auto" w:fill="auto"/>
          </w:tcPr>
          <w:p w14:paraId="363B8341" w14:textId="7654F3AA" w:rsidR="0017708B" w:rsidRPr="00E12B26" w:rsidRDefault="0017708B" w:rsidP="00DB4FAA">
            <w:pPr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14:paraId="24272B9B" w14:textId="77777777" w:rsidR="0017708B" w:rsidRPr="00E12B26" w:rsidRDefault="0017708B" w:rsidP="00DB4FAA">
            <w:pPr>
              <w:rPr>
                <w:sz w:val="16"/>
                <w:szCs w:val="16"/>
              </w:rPr>
            </w:pPr>
          </w:p>
        </w:tc>
      </w:tr>
      <w:tr w:rsidR="0017708B" w14:paraId="636937F3" w14:textId="77777777" w:rsidTr="0017708B">
        <w:tc>
          <w:tcPr>
            <w:tcW w:w="8528" w:type="dxa"/>
            <w:gridSpan w:val="3"/>
            <w:shd w:val="clear" w:color="auto" w:fill="BFBFBF" w:themeFill="background1" w:themeFillShade="BF"/>
          </w:tcPr>
          <w:p w14:paraId="33FBF21C" w14:textId="6BE9D1A0" w:rsidR="0017708B" w:rsidRPr="00B425E7" w:rsidRDefault="0017708B" w:rsidP="00DB4FAA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20"/>
                <w:szCs w:val="20"/>
              </w:rPr>
              <w:t>RESOURCE MANAGEMENT (23 – 31 credits)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6383DC29" w14:textId="4908E1BC" w:rsidR="0017708B" w:rsidRPr="00E12B26" w:rsidRDefault="0017708B" w:rsidP="000514B7">
            <w:pPr>
              <w:jc w:val="center"/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Fulfilled by</w:t>
            </w:r>
            <w:r w:rsidR="000514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14:paraId="54A1EF61" w14:textId="77777777" w:rsidR="0017708B" w:rsidRPr="00E12B26" w:rsidRDefault="0017708B" w:rsidP="00DB4FAA">
            <w:pPr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Note #</w:t>
            </w:r>
          </w:p>
        </w:tc>
      </w:tr>
      <w:tr w:rsidR="0017708B" w14:paraId="110E3E2F" w14:textId="77777777" w:rsidTr="0017708B">
        <w:trPr>
          <w:trHeight w:val="458"/>
        </w:trPr>
        <w:tc>
          <w:tcPr>
            <w:tcW w:w="445" w:type="dxa"/>
          </w:tcPr>
          <w:p w14:paraId="43A8C98B" w14:textId="77777777" w:rsidR="0017708B" w:rsidRPr="004A7020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56944BB4" w14:textId="08B2725F" w:rsidR="0017708B" w:rsidRPr="00A44A56" w:rsidRDefault="0017708B" w:rsidP="00DB4FAA">
            <w:pPr>
              <w:rPr>
                <w:sz w:val="18"/>
                <w:szCs w:val="18"/>
              </w:rPr>
            </w:pPr>
            <w:r w:rsidRPr="004A7020">
              <w:rPr>
                <w:sz w:val="18"/>
                <w:szCs w:val="18"/>
              </w:rPr>
              <w:t xml:space="preserve">Animal </w:t>
            </w:r>
            <w:r>
              <w:rPr>
                <w:sz w:val="18"/>
                <w:szCs w:val="18"/>
              </w:rPr>
              <w:t>Science (3-4)</w:t>
            </w:r>
          </w:p>
        </w:tc>
        <w:tc>
          <w:tcPr>
            <w:tcW w:w="3689" w:type="dxa"/>
          </w:tcPr>
          <w:p w14:paraId="12291DD9" w14:textId="20E1B66C" w:rsidR="0017708B" w:rsidRPr="00395051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FES 412 or FOR 210 or FW 251 or FW 302 or FW 311 or FW 312 or FW 315 or  FW 316 or FW 317 or </w:t>
            </w:r>
            <w:r w:rsidRPr="005C7803">
              <w:rPr>
                <w:sz w:val="18"/>
                <w:szCs w:val="18"/>
              </w:rPr>
              <w:t xml:space="preserve">FW 318 </w:t>
            </w:r>
            <w:r>
              <w:rPr>
                <w:sz w:val="18"/>
                <w:szCs w:val="18"/>
              </w:rPr>
              <w:t>or FW 320 or FW 321 or FW 331 or FW 448 or FW 451 or FW 454^ or FW 458 or FW 464 or FW 481 or Z 350 or Z 365 or Z 473 or Z 477</w:t>
            </w:r>
          </w:p>
        </w:tc>
        <w:tc>
          <w:tcPr>
            <w:tcW w:w="1531" w:type="dxa"/>
          </w:tcPr>
          <w:p w14:paraId="4E6ABF0F" w14:textId="77777777" w:rsidR="0017708B" w:rsidRPr="00575844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70308940" w14:textId="77777777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</w:tr>
      <w:tr w:rsidR="0017708B" w14:paraId="33F596F3" w14:textId="77777777" w:rsidTr="0017708B">
        <w:trPr>
          <w:trHeight w:val="458"/>
        </w:trPr>
        <w:tc>
          <w:tcPr>
            <w:tcW w:w="445" w:type="dxa"/>
          </w:tcPr>
          <w:p w14:paraId="2EAE5073" w14:textId="77777777" w:rsidR="0017708B" w:rsidRPr="004A7020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05118BA" w14:textId="619E927E" w:rsidR="0017708B" w:rsidRPr="004A7020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Science (3-4)</w:t>
            </w:r>
          </w:p>
        </w:tc>
        <w:tc>
          <w:tcPr>
            <w:tcW w:w="3689" w:type="dxa"/>
          </w:tcPr>
          <w:p w14:paraId="722E8650" w14:textId="622F1383" w:rsidR="0017708B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101+* or BOT 220+* or BOT 321 or BOT 413/FOR 413 or BOT 416 or BOT 425 or BOT 461 or FES 240+* or FES 241 or HORT 226 or HORT 228 or RNG 353</w:t>
            </w:r>
          </w:p>
        </w:tc>
        <w:tc>
          <w:tcPr>
            <w:tcW w:w="1531" w:type="dxa"/>
          </w:tcPr>
          <w:p w14:paraId="7DE396E2" w14:textId="77777777" w:rsidR="0017708B" w:rsidRPr="00575844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1F2044A1" w14:textId="77777777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</w:tr>
      <w:tr w:rsidR="0017708B" w14:paraId="098A3475" w14:textId="77777777" w:rsidTr="0017708B">
        <w:tc>
          <w:tcPr>
            <w:tcW w:w="445" w:type="dxa"/>
          </w:tcPr>
          <w:p w14:paraId="53DA4139" w14:textId="77777777" w:rsidR="0017708B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70514F3" w14:textId="74559BE2" w:rsidR="0017708B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Aquatic Ecosystems (3-5)</w:t>
            </w:r>
          </w:p>
        </w:tc>
        <w:tc>
          <w:tcPr>
            <w:tcW w:w="3689" w:type="dxa"/>
          </w:tcPr>
          <w:p w14:paraId="1901A80A" w14:textId="0C0E38A3" w:rsidR="0017708B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150 or BI 347 or BI 351 or FW 323 or FW 326 or FW 426 or FW 434/OC 434 or FW 456 or FW 473 or FW 479 or GEOG 424 or RNG 455</w:t>
            </w:r>
          </w:p>
        </w:tc>
        <w:tc>
          <w:tcPr>
            <w:tcW w:w="1531" w:type="dxa"/>
          </w:tcPr>
          <w:p w14:paraId="6F98418D" w14:textId="77777777" w:rsidR="0017708B" w:rsidRPr="00575844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3F17A7B9" w14:textId="77777777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</w:tr>
      <w:tr w:rsidR="0017708B" w14:paraId="256E0563" w14:textId="77777777" w:rsidTr="0017708B">
        <w:tc>
          <w:tcPr>
            <w:tcW w:w="445" w:type="dxa"/>
          </w:tcPr>
          <w:p w14:paraId="1B22F3D0" w14:textId="77777777" w:rsidR="0017708B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26F025BE" w14:textId="0226CF37" w:rsidR="0017708B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Terrestrial Ecosystems (3-4)</w:t>
            </w:r>
          </w:p>
        </w:tc>
        <w:tc>
          <w:tcPr>
            <w:tcW w:w="3689" w:type="dxa"/>
          </w:tcPr>
          <w:p w14:paraId="65E49FD2" w14:textId="008BAD55" w:rsidR="0017708B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240+* or FES 341 or FES 342 or FES 350/HORT 350 or FES 440 or FES 445 or FES 452/FW 452 or FOR 111 or FOR 346+ or FOR 441 or RNG 121* or RNG 341 or RNG 351 or RNG 352 or RNG 421 or RNG 441 or RNG 442 or SOIL 366 or SOIL 388 or SOIL 395^ or SOIL 466</w:t>
            </w:r>
          </w:p>
        </w:tc>
        <w:tc>
          <w:tcPr>
            <w:tcW w:w="1531" w:type="dxa"/>
          </w:tcPr>
          <w:p w14:paraId="0ED4252B" w14:textId="77777777" w:rsidR="0017708B" w:rsidRPr="00575844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7BA288FB" w14:textId="77777777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</w:tr>
      <w:tr w:rsidR="0017708B" w14:paraId="43A3FD90" w14:textId="77777777" w:rsidTr="0017708B">
        <w:tc>
          <w:tcPr>
            <w:tcW w:w="445" w:type="dxa"/>
          </w:tcPr>
          <w:p w14:paraId="28DB3E81" w14:textId="77777777" w:rsidR="0017708B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6A745422" w14:textId="5CF38B96" w:rsidR="0017708B" w:rsidRPr="00A44A56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Assessment &amp; Planning (3-4)</w:t>
            </w:r>
          </w:p>
        </w:tc>
        <w:tc>
          <w:tcPr>
            <w:tcW w:w="3689" w:type="dxa"/>
          </w:tcPr>
          <w:p w14:paraId="0BCC8C00" w14:textId="7D55FFF8" w:rsidR="0017708B" w:rsidRPr="00395051" w:rsidRDefault="0017708B" w:rsidP="00DB4FAA">
            <w:pPr>
              <w:rPr>
                <w:sz w:val="18"/>
                <w:szCs w:val="18"/>
              </w:rPr>
            </w:pPr>
            <w:r w:rsidRPr="00561A11">
              <w:rPr>
                <w:sz w:val="18"/>
                <w:szCs w:val="18"/>
              </w:rPr>
              <w:t>CROP 325</w:t>
            </w:r>
            <w:r>
              <w:rPr>
                <w:sz w:val="18"/>
                <w:szCs w:val="18"/>
              </w:rPr>
              <w:t>/SOIL 325/SUS 325</w:t>
            </w:r>
            <w:r w:rsidRPr="00561A11">
              <w:rPr>
                <w:sz w:val="18"/>
                <w:szCs w:val="18"/>
              </w:rPr>
              <w:t>^</w:t>
            </w:r>
            <w:r>
              <w:rPr>
                <w:sz w:val="18"/>
                <w:szCs w:val="18"/>
              </w:rPr>
              <w:t xml:space="preserve"> or FES 445 or FES 455 or FW 462 or GEOG 250+* or GEOG 451 or GEOG 452/ENSC 452  or RNG 421 or RNG 457 or RNG  491^ or SUS 304* or SUS 350+* or NR 325 or TRAL 456+ or TRAL 457+ or WSE 385*</w:t>
            </w:r>
          </w:p>
        </w:tc>
        <w:tc>
          <w:tcPr>
            <w:tcW w:w="1531" w:type="dxa"/>
          </w:tcPr>
          <w:p w14:paraId="412381D7" w14:textId="77777777" w:rsidR="0017708B" w:rsidRPr="00575844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0A38E488" w14:textId="77777777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</w:tr>
      <w:tr w:rsidR="0017708B" w:rsidRPr="00395051" w14:paraId="48782D91" w14:textId="77777777" w:rsidTr="0017708B">
        <w:tc>
          <w:tcPr>
            <w:tcW w:w="8528" w:type="dxa"/>
            <w:gridSpan w:val="3"/>
            <w:shd w:val="clear" w:color="auto" w:fill="BFBFBF" w:themeFill="background1" w:themeFillShade="BF"/>
          </w:tcPr>
          <w:p w14:paraId="2C4C9229" w14:textId="662925BB" w:rsidR="0017708B" w:rsidRPr="002B12FB" w:rsidRDefault="0017708B" w:rsidP="00DB4FAA">
            <w:pPr>
              <w:rPr>
                <w:b/>
                <w:sz w:val="18"/>
                <w:szCs w:val="18"/>
              </w:rPr>
            </w:pPr>
            <w:r w:rsidRPr="002B12FB">
              <w:rPr>
                <w:b/>
                <w:sz w:val="20"/>
                <w:szCs w:val="20"/>
              </w:rPr>
              <w:t>SOCIAL AND POLITICAL DIMENSIONS</w:t>
            </w:r>
            <w:r>
              <w:rPr>
                <w:b/>
                <w:sz w:val="20"/>
                <w:szCs w:val="20"/>
              </w:rPr>
              <w:t xml:space="preserve"> (15 – 20 credits)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108FF4CE" w14:textId="52CB0037" w:rsidR="0017708B" w:rsidRPr="00E12B26" w:rsidRDefault="0017708B" w:rsidP="000514B7">
            <w:pPr>
              <w:jc w:val="center"/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Fulfilled by</w:t>
            </w:r>
            <w:r w:rsidR="000514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14:paraId="7DAF485E" w14:textId="77777777" w:rsidR="0017708B" w:rsidRPr="00E12B26" w:rsidRDefault="0017708B" w:rsidP="00DB4FAA">
            <w:pPr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Note #</w:t>
            </w:r>
          </w:p>
        </w:tc>
      </w:tr>
      <w:tr w:rsidR="0017708B" w:rsidRPr="00395051" w14:paraId="2ACA12A7" w14:textId="77777777" w:rsidTr="0017708B">
        <w:tc>
          <w:tcPr>
            <w:tcW w:w="445" w:type="dxa"/>
          </w:tcPr>
          <w:p w14:paraId="4727CCAC" w14:textId="77777777" w:rsidR="0017708B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4578F169" w14:textId="7506EB18" w:rsidR="0017708B" w:rsidRPr="00395051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Difference, Power and Oppression ADVANCED (3)</w:t>
            </w:r>
            <w:r>
              <w:rPr>
                <w:sz w:val="18"/>
                <w:szCs w:val="18"/>
              </w:rPr>
              <w:br/>
              <w:t>(Double counts in Core Ed requirements)</w:t>
            </w:r>
          </w:p>
        </w:tc>
        <w:tc>
          <w:tcPr>
            <w:tcW w:w="3689" w:type="dxa"/>
          </w:tcPr>
          <w:p w14:paraId="4BD22BE6" w14:textId="6AC288CA" w:rsidR="0017708B" w:rsidRPr="00395051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 311+* or ANTH 411+ or GEOG/ENSC 333+*  or  SUS 331+* </w:t>
            </w:r>
          </w:p>
        </w:tc>
        <w:tc>
          <w:tcPr>
            <w:tcW w:w="1531" w:type="dxa"/>
          </w:tcPr>
          <w:p w14:paraId="58EAFFD4" w14:textId="3414ABC2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4A6549B9" w14:textId="77777777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</w:tr>
      <w:tr w:rsidR="0017708B" w:rsidRPr="00395051" w14:paraId="6B8236D9" w14:textId="77777777" w:rsidTr="0017708B">
        <w:trPr>
          <w:trHeight w:val="629"/>
        </w:trPr>
        <w:tc>
          <w:tcPr>
            <w:tcW w:w="445" w:type="dxa"/>
          </w:tcPr>
          <w:p w14:paraId="28B3C2B4" w14:textId="77777777" w:rsidR="0017708B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</w:tcPr>
          <w:p w14:paraId="2DF4F19A" w14:textId="408C3F6F" w:rsidR="0017708B" w:rsidRPr="00561A11" w:rsidRDefault="0017708B" w:rsidP="00DB4FAA">
            <w:pPr>
              <w:rPr>
                <w:color w:val="FF0000"/>
                <w:sz w:val="16"/>
                <w:szCs w:val="16"/>
              </w:rPr>
            </w:pPr>
            <w:r w:rsidRPr="004A7020">
              <w:rPr>
                <w:sz w:val="18"/>
                <w:szCs w:val="18"/>
              </w:rPr>
              <w:t>Natural Resource</w:t>
            </w:r>
            <w:r>
              <w:rPr>
                <w:sz w:val="18"/>
                <w:szCs w:val="18"/>
              </w:rPr>
              <w:t>s</w:t>
            </w:r>
            <w:r w:rsidRPr="004A7020">
              <w:rPr>
                <w:sz w:val="18"/>
                <w:szCs w:val="18"/>
              </w:rPr>
              <w:t xml:space="preserve"> Policy</w:t>
            </w:r>
            <w:r>
              <w:rPr>
                <w:sz w:val="18"/>
                <w:szCs w:val="18"/>
              </w:rPr>
              <w:t xml:space="preserve"> and Politics I and II (6-8)</w:t>
            </w:r>
            <w:r>
              <w:rPr>
                <w:sz w:val="18"/>
                <w:szCs w:val="18"/>
              </w:rPr>
              <w:br/>
            </w:r>
            <w:r w:rsidRPr="00561A11">
              <w:rPr>
                <w:color w:val="FF0000"/>
                <w:sz w:val="16"/>
                <w:szCs w:val="16"/>
              </w:rPr>
              <w:t>(Choose two courses from different departments)</w:t>
            </w:r>
          </w:p>
          <w:p w14:paraId="253A5F58" w14:textId="03A27213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3689" w:type="dxa"/>
            <w:vMerge w:val="restart"/>
          </w:tcPr>
          <w:p w14:paraId="4B68822B" w14:textId="1341E65C" w:rsidR="0017708B" w:rsidRPr="00F37810" w:rsidRDefault="0017708B" w:rsidP="00DB4FAA">
            <w:pPr>
              <w:rPr>
                <w:sz w:val="18"/>
                <w:szCs w:val="18"/>
              </w:rPr>
            </w:pPr>
            <w:r w:rsidRPr="00F37810">
              <w:rPr>
                <w:sz w:val="18"/>
                <w:szCs w:val="18"/>
              </w:rPr>
              <w:t>AEC 432 or ANTH 472 or ENT300/HORT330</w:t>
            </w:r>
            <w:r>
              <w:rPr>
                <w:sz w:val="18"/>
                <w:szCs w:val="18"/>
              </w:rPr>
              <w:t>+*</w:t>
            </w:r>
            <w:r w:rsidRPr="00F37810">
              <w:rPr>
                <w:sz w:val="18"/>
                <w:szCs w:val="18"/>
              </w:rPr>
              <w:t xml:space="preserve"> or ES 444 or FES 486^ or FOR 461 or FOR 463/FE 463</w:t>
            </w:r>
            <w:r>
              <w:rPr>
                <w:sz w:val="18"/>
                <w:szCs w:val="18"/>
              </w:rPr>
              <w:t>^</w:t>
            </w:r>
            <w:r w:rsidRPr="00F37810">
              <w:rPr>
                <w:sz w:val="18"/>
                <w:szCs w:val="18"/>
              </w:rPr>
              <w:t xml:space="preserve"> or FW 350</w:t>
            </w:r>
            <w:r>
              <w:rPr>
                <w:sz w:val="18"/>
                <w:szCs w:val="18"/>
              </w:rPr>
              <w:t>+*</w:t>
            </w:r>
            <w:r w:rsidRPr="00F37810">
              <w:rPr>
                <w:sz w:val="18"/>
                <w:szCs w:val="18"/>
              </w:rPr>
              <w:t xml:space="preserve"> or FW 415 or FW 422 or GEOG 440 or GEOG 441 or PPOL</w:t>
            </w:r>
            <w:r>
              <w:rPr>
                <w:sz w:val="18"/>
                <w:szCs w:val="18"/>
              </w:rPr>
              <w:t xml:space="preserve"> </w:t>
            </w:r>
            <w:r w:rsidRPr="00F37810">
              <w:rPr>
                <w:sz w:val="18"/>
                <w:szCs w:val="18"/>
              </w:rPr>
              <w:t>371/PS</w:t>
            </w:r>
            <w:r>
              <w:rPr>
                <w:sz w:val="18"/>
                <w:szCs w:val="18"/>
              </w:rPr>
              <w:t xml:space="preserve"> </w:t>
            </w:r>
            <w:r w:rsidRPr="00F37810">
              <w:rPr>
                <w:sz w:val="18"/>
                <w:szCs w:val="18"/>
              </w:rPr>
              <w:t>371 or PPOL 446 or PPOL 447 or PPOL 448 or PS</w:t>
            </w:r>
            <w:r>
              <w:rPr>
                <w:sz w:val="18"/>
                <w:szCs w:val="18"/>
              </w:rPr>
              <w:t xml:space="preserve"> </w:t>
            </w:r>
            <w:r w:rsidRPr="00F37810">
              <w:rPr>
                <w:sz w:val="18"/>
                <w:szCs w:val="18"/>
              </w:rPr>
              <w:t>455</w:t>
            </w:r>
            <w:r>
              <w:rPr>
                <w:sz w:val="18"/>
                <w:szCs w:val="18"/>
              </w:rPr>
              <w:t>*</w:t>
            </w:r>
            <w:r w:rsidRPr="00F37810">
              <w:rPr>
                <w:sz w:val="18"/>
                <w:szCs w:val="18"/>
              </w:rPr>
              <w:t xml:space="preserve"> or PS 473 or PS 475 or PS 477</w:t>
            </w:r>
          </w:p>
        </w:tc>
        <w:tc>
          <w:tcPr>
            <w:tcW w:w="1531" w:type="dxa"/>
          </w:tcPr>
          <w:p w14:paraId="0356853D" w14:textId="2932292D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294231EE" w14:textId="77777777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</w:tr>
      <w:tr w:rsidR="0017708B" w:rsidRPr="00395051" w14:paraId="4E9AFC21" w14:textId="77777777" w:rsidTr="0017708B">
        <w:tc>
          <w:tcPr>
            <w:tcW w:w="445" w:type="dxa"/>
          </w:tcPr>
          <w:p w14:paraId="3AE8E219" w14:textId="77777777" w:rsidR="0017708B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14:paraId="1336B5EC" w14:textId="43AF0F90" w:rsidR="0017708B" w:rsidRPr="004A7020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3689" w:type="dxa"/>
            <w:vMerge/>
          </w:tcPr>
          <w:p w14:paraId="34EDD43C" w14:textId="77777777" w:rsidR="0017708B" w:rsidRPr="00561A11" w:rsidRDefault="0017708B" w:rsidP="00DB4F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</w:tcPr>
          <w:p w14:paraId="22F3CFCD" w14:textId="04626A9C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7E77A251" w14:textId="77777777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</w:tr>
      <w:tr w:rsidR="0017708B" w:rsidRPr="00395051" w14:paraId="3CDFFBDD" w14:textId="77777777" w:rsidTr="0017708B">
        <w:tc>
          <w:tcPr>
            <w:tcW w:w="445" w:type="dxa"/>
          </w:tcPr>
          <w:p w14:paraId="0042BBCD" w14:textId="77777777" w:rsidR="0017708B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8ECB9CF" w14:textId="5F4C897C" w:rsidR="0017708B" w:rsidRPr="00395051" w:rsidRDefault="0017708B" w:rsidP="00DB4FAA">
            <w:pPr>
              <w:rPr>
                <w:sz w:val="18"/>
                <w:szCs w:val="18"/>
              </w:rPr>
            </w:pPr>
            <w:r w:rsidRPr="0021322E">
              <w:rPr>
                <w:sz w:val="18"/>
                <w:szCs w:val="18"/>
              </w:rPr>
              <w:t>Economics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3689" w:type="dxa"/>
          </w:tcPr>
          <w:p w14:paraId="2CA14425" w14:textId="62C7B06F" w:rsidR="0017708B" w:rsidRPr="00395051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250+* or ECON 201+*</w:t>
            </w:r>
          </w:p>
        </w:tc>
        <w:tc>
          <w:tcPr>
            <w:tcW w:w="1531" w:type="dxa"/>
          </w:tcPr>
          <w:p w14:paraId="41C0025A" w14:textId="7458AB0E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7E271866" w14:textId="77777777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</w:tr>
      <w:tr w:rsidR="0017708B" w:rsidRPr="00395051" w14:paraId="5CF070FE" w14:textId="77777777" w:rsidTr="0017708B">
        <w:tc>
          <w:tcPr>
            <w:tcW w:w="445" w:type="dxa"/>
          </w:tcPr>
          <w:p w14:paraId="6B80549A" w14:textId="77777777" w:rsidR="0017708B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7CE1C08" w14:textId="76736EB0" w:rsidR="0017708B" w:rsidRPr="00395051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and Ethical Issues (3-4)</w:t>
            </w:r>
          </w:p>
        </w:tc>
        <w:tc>
          <w:tcPr>
            <w:tcW w:w="3689" w:type="dxa"/>
          </w:tcPr>
          <w:p w14:paraId="39165B70" w14:textId="3AF8E82C" w:rsidR="0017708B" w:rsidRPr="00395051" w:rsidRDefault="0017708B" w:rsidP="00DB4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AEC 253* or AG 301* or ANTH 352+* or ANTH 477 or ANTH 481* or ANTH 482* or </w:t>
            </w:r>
            <w:r w:rsidRPr="008F7AEB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OT </w:t>
            </w:r>
            <w:r w:rsidRPr="008F7AEB">
              <w:rPr>
                <w:sz w:val="18"/>
                <w:szCs w:val="18"/>
              </w:rPr>
              <w:t xml:space="preserve">301* </w:t>
            </w:r>
            <w:r>
              <w:rPr>
                <w:sz w:val="18"/>
                <w:szCs w:val="18"/>
              </w:rPr>
              <w:t>or FES 365* or FW 324+* or FW 325+* or GEO 306+* or GEO 307* or GEOG 100+* or GEOG 203+* or GEOG 240+* or GEOG 241+* or GEOG 242+ or GEOG 300+ or GEOG 430 or HST 481* or HSTS 213* or MAST 201+ or MAST 300+ or NR 312 or NR 380 or OC 203+ or PHL 244+ or PHL 440* or PHIL/REL 443* or PHL 448/ES 448 or PPOL 441/SOC 482 or SOC 280 or SOC 381 or SOC 475 or SOC 480* or SOC 481* or SUS 420 or TRAL 251 or TRAL 351 or TRAL 353 or TRAL 354 or TRAL 357* or WGSS 440*</w:t>
            </w:r>
          </w:p>
        </w:tc>
        <w:tc>
          <w:tcPr>
            <w:tcW w:w="1531" w:type="dxa"/>
          </w:tcPr>
          <w:p w14:paraId="29BEAD55" w14:textId="6DCED02B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130C60F6" w14:textId="77777777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</w:tr>
      <w:tr w:rsidR="0017708B" w:rsidRPr="002B12FB" w14:paraId="124905C8" w14:textId="77777777" w:rsidTr="0017708B">
        <w:tc>
          <w:tcPr>
            <w:tcW w:w="8528" w:type="dxa"/>
            <w:gridSpan w:val="3"/>
            <w:shd w:val="clear" w:color="auto" w:fill="BFBFBF" w:themeFill="background1" w:themeFillShade="BF"/>
          </w:tcPr>
          <w:p w14:paraId="0F2B9FE3" w14:textId="353A7DA0" w:rsidR="0017708B" w:rsidRPr="002B12FB" w:rsidRDefault="0017708B" w:rsidP="00DB4FAA">
            <w:pPr>
              <w:rPr>
                <w:b/>
                <w:sz w:val="18"/>
                <w:szCs w:val="18"/>
              </w:rPr>
            </w:pPr>
            <w:r w:rsidRPr="002B12FB">
              <w:rPr>
                <w:b/>
                <w:sz w:val="20"/>
                <w:szCs w:val="20"/>
              </w:rPr>
              <w:t>SPATIAL ANALYSIS</w:t>
            </w:r>
            <w:r>
              <w:rPr>
                <w:b/>
                <w:sz w:val="20"/>
                <w:szCs w:val="20"/>
              </w:rPr>
              <w:t xml:space="preserve"> (3 - 4 credits) CHOOSE ONE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17A17240" w14:textId="772EFC17" w:rsidR="0017708B" w:rsidRPr="00E12B26" w:rsidRDefault="0017708B" w:rsidP="000514B7">
            <w:pPr>
              <w:jc w:val="center"/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Fulfilled by</w:t>
            </w:r>
            <w:r w:rsidR="000514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14:paraId="27A8D03A" w14:textId="77777777" w:rsidR="0017708B" w:rsidRPr="00E12B26" w:rsidRDefault="0017708B" w:rsidP="00DB4FAA">
            <w:pPr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Note #</w:t>
            </w:r>
          </w:p>
        </w:tc>
      </w:tr>
      <w:tr w:rsidR="0017708B" w:rsidRPr="00395051" w14:paraId="2D854719" w14:textId="77777777" w:rsidTr="0017708B">
        <w:tc>
          <w:tcPr>
            <w:tcW w:w="445" w:type="dxa"/>
          </w:tcPr>
          <w:p w14:paraId="35416674" w14:textId="77777777" w:rsidR="0017708B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166F92CA" w14:textId="61AD76AE" w:rsidR="0017708B" w:rsidRPr="00395051" w:rsidRDefault="0017708B" w:rsidP="00DB4FAA">
            <w:pPr>
              <w:rPr>
                <w:sz w:val="18"/>
                <w:szCs w:val="18"/>
              </w:rPr>
            </w:pPr>
            <w:r w:rsidRPr="004A7020">
              <w:rPr>
                <w:sz w:val="18"/>
                <w:szCs w:val="18"/>
              </w:rPr>
              <w:t>Spatial Analysis</w:t>
            </w:r>
          </w:p>
        </w:tc>
        <w:tc>
          <w:tcPr>
            <w:tcW w:w="3689" w:type="dxa"/>
          </w:tcPr>
          <w:p w14:paraId="515F0DA6" w14:textId="26001EC6" w:rsidR="0017708B" w:rsidRPr="00395051" w:rsidRDefault="0017708B" w:rsidP="00DB4FAA">
            <w:pPr>
              <w:rPr>
                <w:sz w:val="18"/>
                <w:szCs w:val="18"/>
              </w:rPr>
            </w:pPr>
            <w:r w:rsidRPr="002B12FB">
              <w:rPr>
                <w:sz w:val="18"/>
                <w:szCs w:val="18"/>
              </w:rPr>
              <w:t>CROP</w:t>
            </w:r>
            <w:r>
              <w:rPr>
                <w:sz w:val="18"/>
                <w:szCs w:val="18"/>
              </w:rPr>
              <w:t xml:space="preserve"> 414</w:t>
            </w:r>
            <w:r w:rsidRPr="002B12FB">
              <w:rPr>
                <w:sz w:val="18"/>
                <w:szCs w:val="18"/>
              </w:rPr>
              <w:t>/HORT 414 or FE 257 or FW 303 or GEOG 201</w:t>
            </w:r>
            <w:r>
              <w:rPr>
                <w:sz w:val="18"/>
                <w:szCs w:val="18"/>
              </w:rPr>
              <w:t>+*</w:t>
            </w:r>
            <w:r w:rsidRPr="002B12FB">
              <w:rPr>
                <w:sz w:val="18"/>
                <w:szCs w:val="18"/>
              </w:rPr>
              <w:t xml:space="preserve"> or GEOG 360</w:t>
            </w:r>
          </w:p>
        </w:tc>
        <w:tc>
          <w:tcPr>
            <w:tcW w:w="1531" w:type="dxa"/>
          </w:tcPr>
          <w:p w14:paraId="469B70F9" w14:textId="3A22E481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5449C7DD" w14:textId="77777777" w:rsidR="0017708B" w:rsidRPr="00395051" w:rsidRDefault="0017708B" w:rsidP="00DB4FAA">
            <w:pPr>
              <w:rPr>
                <w:sz w:val="18"/>
                <w:szCs w:val="18"/>
              </w:rPr>
            </w:pPr>
          </w:p>
        </w:tc>
      </w:tr>
    </w:tbl>
    <w:p w14:paraId="6D054D71" w14:textId="77777777" w:rsidR="001153D2" w:rsidRDefault="001153D2" w:rsidP="001153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C4F41" w14:paraId="5865261F" w14:textId="77777777" w:rsidTr="003C4F41">
        <w:tc>
          <w:tcPr>
            <w:tcW w:w="10790" w:type="dxa"/>
          </w:tcPr>
          <w:p w14:paraId="7F78CD33" w14:textId="6E75D6AD" w:rsidR="007A1A2B" w:rsidRPr="00D41DC0" w:rsidRDefault="003C4F41" w:rsidP="007A1A2B">
            <w:pPr>
              <w:rPr>
                <w:b/>
              </w:rPr>
            </w:pPr>
            <w:r w:rsidRPr="0069573D">
              <w:rPr>
                <w:b/>
              </w:rPr>
              <w:t xml:space="preserve">A </w:t>
            </w:r>
            <w:r w:rsidR="006117F2">
              <w:rPr>
                <w:b/>
              </w:rPr>
              <w:t>“</w:t>
            </w:r>
            <w:r w:rsidRPr="0069573D">
              <w:rPr>
                <w:b/>
              </w:rPr>
              <w:t>Special</w:t>
            </w:r>
            <w:r w:rsidR="006117F2">
              <w:rPr>
                <w:b/>
              </w:rPr>
              <w:t>ty</w:t>
            </w:r>
            <w:r w:rsidRPr="0069573D">
              <w:rPr>
                <w:b/>
              </w:rPr>
              <w:t xml:space="preserve"> Opti</w:t>
            </w:r>
            <w:r w:rsidR="00CE2CC2">
              <w:rPr>
                <w:b/>
              </w:rPr>
              <w:t>on</w:t>
            </w:r>
            <w:r w:rsidR="006117F2">
              <w:rPr>
                <w:b/>
              </w:rPr>
              <w:t>”</w:t>
            </w:r>
            <w:r w:rsidR="00CE2CC2">
              <w:rPr>
                <w:b/>
              </w:rPr>
              <w:t xml:space="preserve"> is </w:t>
            </w:r>
            <w:r w:rsidR="00CE2CC2" w:rsidRPr="006117F2">
              <w:rPr>
                <w:b/>
                <w:color w:val="FF0000"/>
              </w:rPr>
              <w:t>required</w:t>
            </w:r>
            <w:r w:rsidR="00CE2CC2">
              <w:rPr>
                <w:b/>
              </w:rPr>
              <w:t xml:space="preserve"> for this major. </w:t>
            </w:r>
            <w:r>
              <w:rPr>
                <w:b/>
              </w:rPr>
              <w:t>All Specialization</w:t>
            </w:r>
            <w:r w:rsidR="006117F2">
              <w:rPr>
                <w:b/>
              </w:rPr>
              <w:t>s</w:t>
            </w:r>
            <w:r>
              <w:rPr>
                <w:b/>
              </w:rPr>
              <w:t xml:space="preserve"> have a m</w:t>
            </w:r>
            <w:r w:rsidRPr="0069573D">
              <w:rPr>
                <w:b/>
              </w:rPr>
              <w:t xml:space="preserve">inimum of </w:t>
            </w:r>
            <w:r w:rsidR="00D412EA">
              <w:rPr>
                <w:b/>
              </w:rPr>
              <w:t>37</w:t>
            </w:r>
            <w:r w:rsidRPr="0069573D">
              <w:rPr>
                <w:b/>
              </w:rPr>
              <w:t xml:space="preserve"> credits with at least 20 of thos</w:t>
            </w:r>
            <w:r w:rsidR="00CE2CC2">
              <w:rPr>
                <w:b/>
              </w:rPr>
              <w:t>e being upper division credits.</w:t>
            </w:r>
            <w:r w:rsidRPr="0069573D">
              <w:rPr>
                <w:b/>
              </w:rPr>
              <w:t xml:space="preserve"> Required </w:t>
            </w:r>
            <w:r w:rsidR="006117F2">
              <w:rPr>
                <w:b/>
              </w:rPr>
              <w:t>m</w:t>
            </w:r>
            <w:r w:rsidRPr="0069573D">
              <w:rPr>
                <w:b/>
              </w:rPr>
              <w:t>inimum GPA for the specialization is 2.25.</w:t>
            </w:r>
          </w:p>
        </w:tc>
      </w:tr>
    </w:tbl>
    <w:p w14:paraId="3B745232" w14:textId="77777777" w:rsidR="003C4F41" w:rsidRDefault="003C4F41" w:rsidP="001153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335"/>
        <w:gridCol w:w="3716"/>
        <w:gridCol w:w="1594"/>
        <w:gridCol w:w="700"/>
      </w:tblGrid>
      <w:tr w:rsidR="00006A85" w14:paraId="00625AFA" w14:textId="77777777" w:rsidTr="00575239">
        <w:tc>
          <w:tcPr>
            <w:tcW w:w="10090" w:type="dxa"/>
            <w:gridSpan w:val="4"/>
            <w:shd w:val="clear" w:color="auto" w:fill="000000" w:themeFill="text1"/>
          </w:tcPr>
          <w:p w14:paraId="78822752" w14:textId="5E161F1D" w:rsidR="00006A85" w:rsidRPr="00F94697" w:rsidRDefault="00006A85" w:rsidP="00307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CORE EDUCATION REQUIREMENTS </w:t>
            </w:r>
            <w:hyperlink r:id="rId8" w:history="1">
              <w:r w:rsidRPr="001C2C58">
                <w:rPr>
                  <w:rStyle w:val="Hyperlink"/>
                  <w:color w:val="FFFFFF" w:themeColor="background1"/>
                  <w:sz w:val="24"/>
                  <w:szCs w:val="24"/>
                </w:rPr>
                <w:t>https://coreeducation.oregonstate.edu/curriculum</w:t>
              </w:r>
            </w:hyperlink>
          </w:p>
        </w:tc>
        <w:tc>
          <w:tcPr>
            <w:tcW w:w="700" w:type="dxa"/>
            <w:shd w:val="clear" w:color="auto" w:fill="000000" w:themeFill="text1"/>
          </w:tcPr>
          <w:p w14:paraId="342B68DB" w14:textId="77777777" w:rsidR="00006A85" w:rsidRDefault="00006A85" w:rsidP="00307400"/>
        </w:tc>
      </w:tr>
      <w:tr w:rsidR="00006A85" w14:paraId="4E3833FF" w14:textId="77777777" w:rsidTr="0017708B">
        <w:tc>
          <w:tcPr>
            <w:tcW w:w="8496" w:type="dxa"/>
            <w:gridSpan w:val="3"/>
            <w:shd w:val="clear" w:color="auto" w:fill="BFBFBF" w:themeFill="background1" w:themeFillShade="BF"/>
          </w:tcPr>
          <w:p w14:paraId="5848CBE3" w14:textId="55663A42" w:rsidR="00006A85" w:rsidRPr="000059A1" w:rsidRDefault="00006A85" w:rsidP="008453E8">
            <w:pPr>
              <w:rPr>
                <w:b/>
                <w:color w:val="FF0000"/>
              </w:rPr>
            </w:pPr>
            <w:r>
              <w:rPr>
                <w:b/>
                <w:sz w:val="20"/>
                <w:szCs w:val="20"/>
              </w:rPr>
              <w:t>Foundational Core Requirements (31-35 credits)</w:t>
            </w:r>
          </w:p>
        </w:tc>
        <w:tc>
          <w:tcPr>
            <w:tcW w:w="1594" w:type="dxa"/>
            <w:shd w:val="clear" w:color="auto" w:fill="BFBFBF" w:themeFill="background1" w:themeFillShade="BF"/>
          </w:tcPr>
          <w:p w14:paraId="7BC29D9A" w14:textId="2936C2DA" w:rsidR="00006A85" w:rsidRPr="00E12B26" w:rsidRDefault="00006A85" w:rsidP="000514B7">
            <w:pPr>
              <w:jc w:val="center"/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Fulfilled by</w:t>
            </w:r>
            <w:r w:rsidR="000514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14:paraId="742518E0" w14:textId="77777777" w:rsidR="00006A85" w:rsidRPr="00E12B26" w:rsidRDefault="00006A85" w:rsidP="00307400">
            <w:pPr>
              <w:rPr>
                <w:b/>
                <w:sz w:val="16"/>
                <w:szCs w:val="16"/>
              </w:rPr>
            </w:pPr>
            <w:r w:rsidRPr="00E12B26">
              <w:rPr>
                <w:b/>
                <w:sz w:val="16"/>
                <w:szCs w:val="16"/>
              </w:rPr>
              <w:t>Note #</w:t>
            </w:r>
          </w:p>
        </w:tc>
      </w:tr>
      <w:tr w:rsidR="00006A85" w14:paraId="0F143FB2" w14:textId="77777777" w:rsidTr="001C2C58">
        <w:trPr>
          <w:trHeight w:val="260"/>
        </w:trPr>
        <w:tc>
          <w:tcPr>
            <w:tcW w:w="445" w:type="dxa"/>
          </w:tcPr>
          <w:p w14:paraId="027344EF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</w:tcPr>
          <w:p w14:paraId="58BAFED3" w14:textId="0510759A" w:rsidR="00006A85" w:rsidRPr="005A0A7E" w:rsidRDefault="00006A85" w:rsidP="00307400">
            <w:pPr>
              <w:rPr>
                <w:sz w:val="18"/>
                <w:szCs w:val="18"/>
              </w:rPr>
            </w:pPr>
            <w:r w:rsidRPr="005A0A7E">
              <w:rPr>
                <w:sz w:val="18"/>
                <w:szCs w:val="18"/>
              </w:rPr>
              <w:t xml:space="preserve">Writing </w:t>
            </w:r>
            <w:r>
              <w:rPr>
                <w:sz w:val="18"/>
                <w:szCs w:val="18"/>
              </w:rPr>
              <w:t>Foundations</w:t>
            </w:r>
            <w:r w:rsidRPr="005A0A7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5A0A7E">
              <w:rPr>
                <w:sz w:val="18"/>
                <w:szCs w:val="18"/>
              </w:rPr>
              <w:t>)</w:t>
            </w:r>
            <w:r w:rsidRPr="005A0A7E">
              <w:rPr>
                <w:i/>
                <w:sz w:val="16"/>
                <w:szCs w:val="16"/>
              </w:rPr>
              <w:t xml:space="preserve"> (C- or above)</w:t>
            </w:r>
          </w:p>
        </w:tc>
        <w:tc>
          <w:tcPr>
            <w:tcW w:w="3716" w:type="dxa"/>
            <w:shd w:val="clear" w:color="auto" w:fill="auto"/>
          </w:tcPr>
          <w:p w14:paraId="18CEDA71" w14:textId="4DEA5C9C" w:rsidR="00006A85" w:rsidRPr="006117F2" w:rsidRDefault="00006A85" w:rsidP="00307400">
            <w:pPr>
              <w:rPr>
                <w:sz w:val="18"/>
                <w:szCs w:val="18"/>
              </w:rPr>
            </w:pPr>
            <w:r w:rsidRPr="006117F2">
              <w:rPr>
                <w:sz w:val="18"/>
                <w:szCs w:val="18"/>
              </w:rPr>
              <w:t>WR 121z required</w:t>
            </w:r>
          </w:p>
        </w:tc>
        <w:tc>
          <w:tcPr>
            <w:tcW w:w="1594" w:type="dxa"/>
            <w:shd w:val="clear" w:color="auto" w:fill="auto"/>
          </w:tcPr>
          <w:p w14:paraId="529EE935" w14:textId="27846FD0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35656D06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12D1B252" w14:textId="77777777" w:rsidTr="001C2C58">
        <w:trPr>
          <w:trHeight w:val="296"/>
        </w:trPr>
        <w:tc>
          <w:tcPr>
            <w:tcW w:w="445" w:type="dxa"/>
          </w:tcPr>
          <w:p w14:paraId="72CADF36" w14:textId="77777777" w:rsidR="00006A85" w:rsidRDefault="00006A85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5" w:type="dxa"/>
            <w:shd w:val="clear" w:color="auto" w:fill="auto"/>
          </w:tcPr>
          <w:p w14:paraId="702329D6" w14:textId="637C37B6" w:rsidR="00006A85" w:rsidRPr="005A0A7E" w:rsidRDefault="00006A85" w:rsidP="0030740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Arts and Humanities: General (3-4)</w:t>
            </w:r>
          </w:p>
        </w:tc>
        <w:tc>
          <w:tcPr>
            <w:tcW w:w="3716" w:type="dxa"/>
            <w:shd w:val="clear" w:color="auto" w:fill="auto"/>
          </w:tcPr>
          <w:p w14:paraId="1008EEDB" w14:textId="34DDF79E" w:rsidR="00006A85" w:rsidRPr="005A0A7E" w:rsidRDefault="00006A85" w:rsidP="0016426E">
            <w:pPr>
              <w:rPr>
                <w:sz w:val="18"/>
                <w:szCs w:val="18"/>
              </w:rPr>
            </w:pPr>
            <w:r w:rsidRPr="00C22C8E">
              <w:rPr>
                <w:b/>
                <w:bCs/>
                <w:sz w:val="18"/>
                <w:szCs w:val="18"/>
              </w:rPr>
              <w:t>Student Choice</w:t>
            </w:r>
            <w:r>
              <w:rPr>
                <w:sz w:val="18"/>
                <w:szCs w:val="18"/>
              </w:rPr>
              <w:t xml:space="preserve">. </w:t>
            </w:r>
            <w:r w:rsidR="006709DF" w:rsidRPr="006709DF">
              <w:rPr>
                <w:sz w:val="18"/>
                <w:szCs w:val="18"/>
              </w:rPr>
              <w:t xml:space="preserve">See NR Advising Guide for chart of double counting courses or see </w:t>
            </w:r>
            <w:r w:rsidR="006709DF">
              <w:rPr>
                <w:sz w:val="18"/>
                <w:szCs w:val="18"/>
              </w:rPr>
              <w:t>CORE ED</w:t>
            </w:r>
            <w:r w:rsidR="006709DF" w:rsidRPr="006709DF">
              <w:rPr>
                <w:sz w:val="18"/>
                <w:szCs w:val="18"/>
              </w:rPr>
              <w:t xml:space="preserve"> course listings at link above</w:t>
            </w:r>
            <w:r w:rsidR="000514B7">
              <w:rPr>
                <w:sz w:val="18"/>
                <w:szCs w:val="18"/>
              </w:rPr>
              <w:t>.</w:t>
            </w:r>
          </w:p>
        </w:tc>
        <w:tc>
          <w:tcPr>
            <w:tcW w:w="1594" w:type="dxa"/>
            <w:shd w:val="clear" w:color="auto" w:fill="auto"/>
          </w:tcPr>
          <w:p w14:paraId="41C001A1" w14:textId="77777777" w:rsidR="00006A85" w:rsidRPr="005A0A7E" w:rsidRDefault="00006A85" w:rsidP="0073609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7E0B4E8F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73F3B441" w14:textId="77777777" w:rsidTr="001C2C58">
        <w:tc>
          <w:tcPr>
            <w:tcW w:w="445" w:type="dxa"/>
          </w:tcPr>
          <w:p w14:paraId="59F57596" w14:textId="77777777" w:rsidR="00006A85" w:rsidRPr="005A0A7E" w:rsidRDefault="00006A85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5" w:type="dxa"/>
            <w:shd w:val="clear" w:color="auto" w:fill="auto"/>
          </w:tcPr>
          <w:p w14:paraId="16DC5234" w14:textId="2F7225BF" w:rsidR="00006A85" w:rsidRPr="005A0A7E" w:rsidRDefault="00006A85" w:rsidP="0030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Arts &amp; Humanities: Global</w:t>
            </w:r>
            <w:r w:rsidRPr="005A0A7E">
              <w:rPr>
                <w:sz w:val="18"/>
                <w:szCs w:val="18"/>
                <w:highlight w:val="yellow"/>
              </w:rPr>
              <w:t xml:space="preserve"> (3</w:t>
            </w:r>
            <w:r>
              <w:rPr>
                <w:sz w:val="18"/>
                <w:szCs w:val="18"/>
                <w:highlight w:val="yellow"/>
              </w:rPr>
              <w:t>-4</w:t>
            </w:r>
            <w:r w:rsidRPr="005A0A7E">
              <w:rPr>
                <w:sz w:val="18"/>
                <w:szCs w:val="18"/>
                <w:highlight w:val="yellow"/>
              </w:rPr>
              <w:t>)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716" w:type="dxa"/>
            <w:shd w:val="clear" w:color="auto" w:fill="auto"/>
          </w:tcPr>
          <w:p w14:paraId="1D4A53C2" w14:textId="42713ABF" w:rsidR="00006A85" w:rsidRPr="005A0A7E" w:rsidRDefault="00006A85" w:rsidP="0016426E">
            <w:pPr>
              <w:rPr>
                <w:sz w:val="18"/>
                <w:szCs w:val="18"/>
              </w:rPr>
            </w:pPr>
            <w:r w:rsidRPr="00C22C8E">
              <w:rPr>
                <w:b/>
                <w:bCs/>
                <w:sz w:val="18"/>
                <w:szCs w:val="18"/>
              </w:rPr>
              <w:t>Student Choice.</w:t>
            </w:r>
            <w:r>
              <w:rPr>
                <w:sz w:val="18"/>
                <w:szCs w:val="18"/>
              </w:rPr>
              <w:t xml:space="preserve"> </w:t>
            </w:r>
            <w:r w:rsidR="006709DF" w:rsidRPr="006709DF">
              <w:rPr>
                <w:sz w:val="18"/>
                <w:szCs w:val="18"/>
              </w:rPr>
              <w:t>See NR Advising Guide for chart of double counting courses or see C</w:t>
            </w:r>
            <w:r w:rsidR="006709DF">
              <w:rPr>
                <w:sz w:val="18"/>
                <w:szCs w:val="18"/>
              </w:rPr>
              <w:t xml:space="preserve">ORE </w:t>
            </w:r>
            <w:r w:rsidR="006709DF">
              <w:rPr>
                <w:sz w:val="18"/>
                <w:szCs w:val="18"/>
              </w:rPr>
              <w:lastRenderedPageBreak/>
              <w:t>ED c</w:t>
            </w:r>
            <w:r w:rsidR="006709DF" w:rsidRPr="006709DF">
              <w:rPr>
                <w:sz w:val="18"/>
                <w:szCs w:val="18"/>
              </w:rPr>
              <w:t>ourse listings at link above</w:t>
            </w:r>
            <w:r w:rsidR="000514B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6117F2">
              <w:rPr>
                <w:i/>
                <w:iCs/>
                <w:color w:val="FF0000"/>
                <w:sz w:val="18"/>
                <w:szCs w:val="18"/>
              </w:rPr>
              <w:t>N</w:t>
            </w:r>
            <w:r>
              <w:rPr>
                <w:i/>
                <w:iCs/>
                <w:color w:val="FF0000"/>
                <w:sz w:val="18"/>
                <w:szCs w:val="18"/>
              </w:rPr>
              <w:t>OTE</w:t>
            </w:r>
            <w:r w:rsidRPr="006117F2">
              <w:rPr>
                <w:i/>
                <w:iCs/>
                <w:color w:val="FF0000"/>
                <w:sz w:val="18"/>
                <w:szCs w:val="18"/>
              </w:rPr>
              <w:t xml:space="preserve">: Arts &amp; Humanities courses must come from 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two </w:t>
            </w:r>
            <w:r w:rsidRPr="006117F2">
              <w:rPr>
                <w:i/>
                <w:iCs/>
                <w:color w:val="FF0000"/>
                <w:sz w:val="18"/>
                <w:szCs w:val="18"/>
              </w:rPr>
              <w:t>different departments</w:t>
            </w:r>
          </w:p>
        </w:tc>
        <w:tc>
          <w:tcPr>
            <w:tcW w:w="1594" w:type="dxa"/>
            <w:shd w:val="clear" w:color="auto" w:fill="auto"/>
          </w:tcPr>
          <w:p w14:paraId="477BFC2A" w14:textId="1EC253C2" w:rsidR="00006A85" w:rsidRPr="005A0A7E" w:rsidRDefault="00006A85" w:rsidP="0073609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7A85A40E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18FEEC62" w14:textId="77777777" w:rsidTr="001C2C58">
        <w:trPr>
          <w:trHeight w:val="332"/>
        </w:trPr>
        <w:tc>
          <w:tcPr>
            <w:tcW w:w="445" w:type="dxa"/>
          </w:tcPr>
          <w:p w14:paraId="5C77CD68" w14:textId="77777777" w:rsidR="00006A85" w:rsidRPr="00430D61" w:rsidRDefault="00006A85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5" w:type="dxa"/>
            <w:shd w:val="clear" w:color="auto" w:fill="auto"/>
          </w:tcPr>
          <w:p w14:paraId="402940E9" w14:textId="491EE80D" w:rsidR="00006A85" w:rsidRPr="005A0A7E" w:rsidRDefault="00006A85" w:rsidP="00307400">
            <w:pPr>
              <w:rPr>
                <w:sz w:val="18"/>
                <w:szCs w:val="18"/>
              </w:rPr>
            </w:pPr>
            <w:r w:rsidRPr="00430D61">
              <w:rPr>
                <w:sz w:val="18"/>
                <w:szCs w:val="18"/>
                <w:highlight w:val="yellow"/>
              </w:rPr>
              <w:t xml:space="preserve">Quantitative Literacy &amp; Analysis (4 </w:t>
            </w:r>
            <w:proofErr w:type="spellStart"/>
            <w:r w:rsidRPr="00430D61">
              <w:rPr>
                <w:sz w:val="18"/>
                <w:szCs w:val="18"/>
                <w:highlight w:val="yellow"/>
              </w:rPr>
              <w:t>cr</w:t>
            </w:r>
            <w:proofErr w:type="spellEnd"/>
            <w:r w:rsidRPr="00430D61">
              <w:rPr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716" w:type="dxa"/>
            <w:shd w:val="clear" w:color="auto" w:fill="auto"/>
          </w:tcPr>
          <w:p w14:paraId="09AC0E3A" w14:textId="2DC38148" w:rsidR="00006A85" w:rsidRPr="005A0A7E" w:rsidRDefault="00006A85" w:rsidP="00307400">
            <w:pPr>
              <w:rPr>
                <w:sz w:val="18"/>
                <w:szCs w:val="18"/>
              </w:rPr>
            </w:pPr>
            <w:r w:rsidRPr="006709DF">
              <w:rPr>
                <w:b/>
                <w:bCs/>
                <w:sz w:val="18"/>
                <w:szCs w:val="18"/>
              </w:rPr>
              <w:t>Fulfilled in major by</w:t>
            </w:r>
            <w:r w:rsidR="006709D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MTH112z, MTH241, MTH245, MTH251 or ST 243z</w:t>
            </w:r>
          </w:p>
        </w:tc>
        <w:tc>
          <w:tcPr>
            <w:tcW w:w="1594" w:type="dxa"/>
            <w:shd w:val="clear" w:color="auto" w:fill="auto"/>
          </w:tcPr>
          <w:p w14:paraId="28AA89E8" w14:textId="77777777" w:rsidR="00006A85" w:rsidRPr="005A0A7E" w:rsidRDefault="00006A85" w:rsidP="001138C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31796405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7382BB70" w14:textId="77777777" w:rsidTr="001C2C58">
        <w:tc>
          <w:tcPr>
            <w:tcW w:w="445" w:type="dxa"/>
          </w:tcPr>
          <w:p w14:paraId="2FF983CB" w14:textId="77777777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5" w:type="dxa"/>
            <w:shd w:val="clear" w:color="auto" w:fill="auto"/>
          </w:tcPr>
          <w:p w14:paraId="079139CC" w14:textId="41B9287E" w:rsidR="00006A85" w:rsidRPr="005A0A7E" w:rsidRDefault="00006A85" w:rsidP="00307400">
            <w:pPr>
              <w:rPr>
                <w:sz w:val="18"/>
                <w:szCs w:val="18"/>
              </w:rPr>
            </w:pPr>
            <w:r w:rsidRPr="006117F2">
              <w:rPr>
                <w:sz w:val="18"/>
                <w:szCs w:val="18"/>
                <w:highlight w:val="yellow"/>
              </w:rPr>
              <w:t>Communication, Media and Society (3-4)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16" w:type="dxa"/>
            <w:shd w:val="clear" w:color="auto" w:fill="auto"/>
          </w:tcPr>
          <w:p w14:paraId="6962F2CA" w14:textId="0CE77CC5" w:rsidR="00006A85" w:rsidRPr="005A0A7E" w:rsidRDefault="00006A85" w:rsidP="00307400">
            <w:pPr>
              <w:rPr>
                <w:sz w:val="18"/>
                <w:szCs w:val="18"/>
              </w:rPr>
            </w:pPr>
            <w:r w:rsidRPr="00C22C8E">
              <w:rPr>
                <w:b/>
                <w:bCs/>
                <w:sz w:val="18"/>
                <w:szCs w:val="18"/>
              </w:rPr>
              <w:t>Student Choice</w:t>
            </w:r>
            <w:r>
              <w:rPr>
                <w:sz w:val="18"/>
                <w:szCs w:val="18"/>
              </w:rPr>
              <w:t xml:space="preserve">. </w:t>
            </w:r>
            <w:r w:rsidR="006709DF" w:rsidRPr="006709DF">
              <w:rPr>
                <w:sz w:val="18"/>
                <w:szCs w:val="18"/>
              </w:rPr>
              <w:t xml:space="preserve">See NR Advising Guide for chart of double counting courses or see </w:t>
            </w:r>
            <w:r w:rsidR="005C4202">
              <w:rPr>
                <w:sz w:val="18"/>
                <w:szCs w:val="18"/>
              </w:rPr>
              <w:t>CORE ED</w:t>
            </w:r>
            <w:r w:rsidR="006709DF" w:rsidRPr="006709DF">
              <w:rPr>
                <w:sz w:val="18"/>
                <w:szCs w:val="18"/>
              </w:rPr>
              <w:t xml:space="preserve"> course listings at link above</w:t>
            </w:r>
            <w:r w:rsidR="000514B7">
              <w:rPr>
                <w:sz w:val="18"/>
                <w:szCs w:val="18"/>
              </w:rPr>
              <w:t>.</w:t>
            </w:r>
          </w:p>
        </w:tc>
        <w:tc>
          <w:tcPr>
            <w:tcW w:w="1594" w:type="dxa"/>
            <w:shd w:val="clear" w:color="auto" w:fill="auto"/>
          </w:tcPr>
          <w:p w14:paraId="14092B9E" w14:textId="77777777" w:rsidR="00006A85" w:rsidRPr="005A0A7E" w:rsidRDefault="00006A85" w:rsidP="001138C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3EDB0605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0BF45918" w14:textId="77777777" w:rsidTr="001C2C58">
        <w:tc>
          <w:tcPr>
            <w:tcW w:w="445" w:type="dxa"/>
          </w:tcPr>
          <w:p w14:paraId="0042E000" w14:textId="77777777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5" w:type="dxa"/>
            <w:shd w:val="clear" w:color="auto" w:fill="auto"/>
          </w:tcPr>
          <w:p w14:paraId="67571586" w14:textId="77534795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  <w:r w:rsidRPr="006117F2">
              <w:rPr>
                <w:sz w:val="18"/>
                <w:szCs w:val="18"/>
                <w:highlight w:val="yellow"/>
              </w:rPr>
              <w:t>Social Science (3)</w:t>
            </w:r>
          </w:p>
        </w:tc>
        <w:tc>
          <w:tcPr>
            <w:tcW w:w="3716" w:type="dxa"/>
            <w:shd w:val="clear" w:color="auto" w:fill="auto"/>
          </w:tcPr>
          <w:p w14:paraId="12E1B5E3" w14:textId="4D5BF8A3" w:rsidR="00006A85" w:rsidRPr="005A0A7E" w:rsidRDefault="00BA549C" w:rsidP="0030740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Fulfilled in major by: AEC 250 or ECON 201 (Economics) </w:t>
            </w:r>
            <w:r w:rsidR="006709DF" w:rsidRPr="006709DF">
              <w:rPr>
                <w:sz w:val="18"/>
                <w:szCs w:val="18"/>
              </w:rPr>
              <w:t xml:space="preserve">See NR Advising Guide for chart of </w:t>
            </w:r>
            <w:r>
              <w:rPr>
                <w:sz w:val="18"/>
                <w:szCs w:val="18"/>
              </w:rPr>
              <w:t xml:space="preserve">additional </w:t>
            </w:r>
            <w:r w:rsidR="006709DF" w:rsidRPr="006709DF">
              <w:rPr>
                <w:sz w:val="18"/>
                <w:szCs w:val="18"/>
              </w:rPr>
              <w:t>double counting courses or see C</w:t>
            </w:r>
            <w:r w:rsidR="006709DF">
              <w:rPr>
                <w:sz w:val="18"/>
                <w:szCs w:val="18"/>
              </w:rPr>
              <w:t>ORE ED</w:t>
            </w:r>
            <w:r w:rsidR="006709DF" w:rsidRPr="006709DF">
              <w:rPr>
                <w:sz w:val="18"/>
                <w:szCs w:val="18"/>
              </w:rPr>
              <w:t xml:space="preserve"> course listings at link above</w:t>
            </w:r>
            <w:r w:rsidR="006709DF">
              <w:rPr>
                <w:sz w:val="18"/>
                <w:szCs w:val="18"/>
              </w:rPr>
              <w:t>.</w:t>
            </w:r>
          </w:p>
        </w:tc>
        <w:tc>
          <w:tcPr>
            <w:tcW w:w="1594" w:type="dxa"/>
            <w:shd w:val="clear" w:color="auto" w:fill="auto"/>
          </w:tcPr>
          <w:p w14:paraId="780B70C5" w14:textId="2014011C" w:rsidR="00006A85" w:rsidRPr="005A0A7E" w:rsidRDefault="00006A85" w:rsidP="001138C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69F23551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739012B1" w14:textId="77777777" w:rsidTr="001C2C58">
        <w:trPr>
          <w:trHeight w:val="566"/>
        </w:trPr>
        <w:tc>
          <w:tcPr>
            <w:tcW w:w="445" w:type="dxa"/>
          </w:tcPr>
          <w:p w14:paraId="059D3C15" w14:textId="77777777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5" w:type="dxa"/>
            <w:shd w:val="clear" w:color="auto" w:fill="auto"/>
          </w:tcPr>
          <w:p w14:paraId="24F7C85F" w14:textId="20981653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  <w:r w:rsidRPr="006117F2">
              <w:rPr>
                <w:sz w:val="18"/>
                <w:szCs w:val="18"/>
                <w:highlight w:val="yellow"/>
              </w:rPr>
              <w:t>Scientific Inquiry &amp; Analysis I</w:t>
            </w:r>
          </w:p>
        </w:tc>
        <w:tc>
          <w:tcPr>
            <w:tcW w:w="3716" w:type="dxa"/>
            <w:vMerge w:val="restart"/>
            <w:shd w:val="clear" w:color="auto" w:fill="auto"/>
          </w:tcPr>
          <w:p w14:paraId="50CEAC5E" w14:textId="6007797E" w:rsidR="00006A85" w:rsidRDefault="00006A85" w:rsidP="00307400">
            <w:pPr>
              <w:rPr>
                <w:sz w:val="18"/>
                <w:szCs w:val="18"/>
              </w:rPr>
            </w:pPr>
            <w:r w:rsidRPr="006709DF">
              <w:rPr>
                <w:b/>
                <w:bCs/>
                <w:sz w:val="18"/>
                <w:szCs w:val="18"/>
              </w:rPr>
              <w:t>Fulfilled in major by</w:t>
            </w:r>
            <w:r w:rsidR="006709DF">
              <w:rPr>
                <w:b/>
                <w:bCs/>
                <w:sz w:val="18"/>
                <w:szCs w:val="18"/>
              </w:rPr>
              <w:t xml:space="preserve">: </w:t>
            </w:r>
            <w:r w:rsidRPr="00430D61">
              <w:rPr>
                <w:sz w:val="18"/>
                <w:szCs w:val="18"/>
              </w:rPr>
              <w:t>ATS 201</w:t>
            </w:r>
            <w:r>
              <w:rPr>
                <w:sz w:val="18"/>
                <w:szCs w:val="18"/>
              </w:rPr>
              <w:t xml:space="preserve"> or </w:t>
            </w:r>
            <w:r w:rsidRPr="00430D61">
              <w:rPr>
                <w:sz w:val="18"/>
                <w:szCs w:val="18"/>
              </w:rPr>
              <w:t>BI 101</w:t>
            </w:r>
            <w:r>
              <w:rPr>
                <w:sz w:val="18"/>
                <w:szCs w:val="18"/>
              </w:rPr>
              <w:t xml:space="preserve">/Z102/BI103 or BI </w:t>
            </w:r>
            <w:r w:rsidRPr="00430D61">
              <w:rPr>
                <w:sz w:val="18"/>
                <w:szCs w:val="18"/>
              </w:rPr>
              <w:t>204</w:t>
            </w:r>
            <w:r>
              <w:rPr>
                <w:sz w:val="18"/>
                <w:szCs w:val="18"/>
              </w:rPr>
              <w:t>/</w:t>
            </w:r>
            <w:r w:rsidRPr="00430D61">
              <w:rPr>
                <w:sz w:val="18"/>
                <w:szCs w:val="18"/>
              </w:rPr>
              <w:t>205</w:t>
            </w:r>
            <w:r>
              <w:rPr>
                <w:sz w:val="18"/>
                <w:szCs w:val="18"/>
              </w:rPr>
              <w:t>/</w:t>
            </w:r>
            <w:r w:rsidRPr="00430D61">
              <w:rPr>
                <w:sz w:val="18"/>
                <w:szCs w:val="18"/>
              </w:rPr>
              <w:t>206</w:t>
            </w:r>
            <w:r>
              <w:rPr>
                <w:sz w:val="18"/>
                <w:szCs w:val="18"/>
              </w:rPr>
              <w:t xml:space="preserve"> or BI</w:t>
            </w:r>
            <w:r w:rsidRPr="00430D61">
              <w:rPr>
                <w:sz w:val="18"/>
                <w:szCs w:val="18"/>
              </w:rPr>
              <w:t>221</w:t>
            </w:r>
            <w:r>
              <w:rPr>
                <w:sz w:val="18"/>
                <w:szCs w:val="18"/>
              </w:rPr>
              <w:t>/</w:t>
            </w:r>
            <w:r w:rsidRPr="00430D61">
              <w:rPr>
                <w:sz w:val="18"/>
                <w:szCs w:val="18"/>
              </w:rPr>
              <w:t>222</w:t>
            </w:r>
            <w:r>
              <w:rPr>
                <w:sz w:val="18"/>
                <w:szCs w:val="18"/>
              </w:rPr>
              <w:t>/</w:t>
            </w:r>
            <w:r w:rsidRPr="00430D61">
              <w:rPr>
                <w:sz w:val="18"/>
                <w:szCs w:val="18"/>
              </w:rPr>
              <w:t>223</w:t>
            </w:r>
            <w:r>
              <w:rPr>
                <w:sz w:val="18"/>
                <w:szCs w:val="18"/>
              </w:rPr>
              <w:t xml:space="preserve"> or BOT 101 or </w:t>
            </w:r>
            <w:r w:rsidRPr="00430D61">
              <w:rPr>
                <w:sz w:val="18"/>
                <w:szCs w:val="18"/>
              </w:rPr>
              <w:t>CH 121</w:t>
            </w:r>
            <w:r>
              <w:rPr>
                <w:sz w:val="18"/>
                <w:szCs w:val="18"/>
              </w:rPr>
              <w:t xml:space="preserve"> or CH</w:t>
            </w:r>
            <w:r w:rsidRPr="00430D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30D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z</w:t>
            </w:r>
            <w:r w:rsidRPr="00430D61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CH</w:t>
            </w:r>
            <w:r w:rsidRPr="00430D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27z or </w:t>
            </w:r>
            <w:r w:rsidRPr="00430D61">
              <w:rPr>
                <w:sz w:val="18"/>
                <w:szCs w:val="18"/>
              </w:rPr>
              <w:t>CSS 205</w:t>
            </w:r>
            <w:r>
              <w:rPr>
                <w:sz w:val="18"/>
                <w:szCs w:val="18"/>
              </w:rPr>
              <w:t xml:space="preserve"> or ENSC 210 or </w:t>
            </w:r>
            <w:r w:rsidRPr="00430D61">
              <w:rPr>
                <w:sz w:val="18"/>
                <w:szCs w:val="18"/>
              </w:rPr>
              <w:t>FES 240</w:t>
            </w:r>
            <w:r>
              <w:rPr>
                <w:sz w:val="18"/>
                <w:szCs w:val="18"/>
              </w:rPr>
              <w:t xml:space="preserve"> or GEO 101 or GEO 201 or GEO 202 or </w:t>
            </w:r>
            <w:r w:rsidRPr="00430D61">
              <w:rPr>
                <w:sz w:val="18"/>
                <w:szCs w:val="18"/>
              </w:rPr>
              <w:t>GEOG 102</w:t>
            </w:r>
            <w:r>
              <w:rPr>
                <w:sz w:val="18"/>
                <w:szCs w:val="18"/>
              </w:rPr>
              <w:t xml:space="preserve"> or GEOG </w:t>
            </w:r>
            <w:r w:rsidRPr="00430D6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 or </w:t>
            </w:r>
            <w:r w:rsidRPr="00430D61">
              <w:rPr>
                <w:sz w:val="18"/>
                <w:szCs w:val="18"/>
              </w:rPr>
              <w:t>OC 201</w:t>
            </w:r>
            <w:r>
              <w:rPr>
                <w:sz w:val="18"/>
                <w:szCs w:val="18"/>
              </w:rPr>
              <w:t xml:space="preserve"> or OC 202 or RNG 121 or </w:t>
            </w:r>
            <w:r w:rsidRPr="00430D61">
              <w:rPr>
                <w:sz w:val="18"/>
                <w:szCs w:val="18"/>
              </w:rPr>
              <w:t>SOIL 205&amp;206 or SUS 103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6117F2">
              <w:rPr>
                <w:i/>
                <w:iCs/>
                <w:color w:val="FF0000"/>
                <w:sz w:val="18"/>
                <w:szCs w:val="18"/>
              </w:rPr>
              <w:t xml:space="preserve">NOTE: Scientific Inquiry &amp; Analysis 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I and II </w:t>
            </w:r>
            <w:r w:rsidRPr="006117F2">
              <w:rPr>
                <w:i/>
                <w:iCs/>
                <w:color w:val="FF0000"/>
                <w:sz w:val="18"/>
                <w:szCs w:val="18"/>
              </w:rPr>
              <w:t>courses must come from two different departments.</w:t>
            </w:r>
          </w:p>
        </w:tc>
        <w:tc>
          <w:tcPr>
            <w:tcW w:w="1594" w:type="dxa"/>
            <w:shd w:val="clear" w:color="auto" w:fill="auto"/>
          </w:tcPr>
          <w:p w14:paraId="23B77368" w14:textId="77777777" w:rsidR="00006A85" w:rsidRPr="005A0A7E" w:rsidRDefault="00006A85" w:rsidP="001138C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14:paraId="4FD32DC7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3EB66901" w14:textId="77777777" w:rsidTr="001C2C58">
        <w:trPr>
          <w:trHeight w:val="203"/>
        </w:trPr>
        <w:tc>
          <w:tcPr>
            <w:tcW w:w="445" w:type="dxa"/>
          </w:tcPr>
          <w:p w14:paraId="0D66BBDC" w14:textId="77777777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5" w:type="dxa"/>
            <w:shd w:val="clear" w:color="auto" w:fill="auto"/>
          </w:tcPr>
          <w:p w14:paraId="72401506" w14:textId="7C16AFE4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  <w:r w:rsidRPr="006117F2">
              <w:rPr>
                <w:sz w:val="18"/>
                <w:szCs w:val="18"/>
                <w:highlight w:val="yellow"/>
              </w:rPr>
              <w:t>Scientific Inquiry &amp; Analysis II</w:t>
            </w:r>
          </w:p>
        </w:tc>
        <w:tc>
          <w:tcPr>
            <w:tcW w:w="3716" w:type="dxa"/>
            <w:vMerge/>
            <w:shd w:val="clear" w:color="auto" w:fill="auto"/>
          </w:tcPr>
          <w:p w14:paraId="1F738CC7" w14:textId="77777777" w:rsidR="00006A85" w:rsidRPr="00430D61" w:rsidRDefault="00006A85" w:rsidP="00307400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2EEC830A" w14:textId="77777777" w:rsidR="00006A85" w:rsidRPr="005A0A7E" w:rsidRDefault="00006A85" w:rsidP="001138C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14:paraId="426BDAD1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60ED9164" w14:textId="77777777" w:rsidTr="001C2C58">
        <w:trPr>
          <w:trHeight w:val="203"/>
        </w:trPr>
        <w:tc>
          <w:tcPr>
            <w:tcW w:w="445" w:type="dxa"/>
          </w:tcPr>
          <w:p w14:paraId="27CF6A12" w14:textId="77777777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5" w:type="dxa"/>
            <w:shd w:val="clear" w:color="auto" w:fill="auto"/>
          </w:tcPr>
          <w:p w14:paraId="420697BA" w14:textId="3941AE7B" w:rsidR="00006A85" w:rsidRDefault="00006A85" w:rsidP="00307400">
            <w:pPr>
              <w:rPr>
                <w:sz w:val="18"/>
                <w:szCs w:val="18"/>
              </w:rPr>
            </w:pPr>
            <w:r w:rsidRPr="006117F2">
              <w:rPr>
                <w:sz w:val="18"/>
                <w:szCs w:val="18"/>
                <w:highlight w:val="yellow"/>
              </w:rPr>
              <w:t>Difference, Power and Oppression Foundations (3-4)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16" w:type="dxa"/>
            <w:shd w:val="clear" w:color="auto" w:fill="auto"/>
          </w:tcPr>
          <w:p w14:paraId="11F7A319" w14:textId="52660546" w:rsidR="00006A85" w:rsidRPr="00430D61" w:rsidRDefault="00006A85" w:rsidP="00307400">
            <w:pPr>
              <w:rPr>
                <w:sz w:val="18"/>
                <w:szCs w:val="18"/>
              </w:rPr>
            </w:pPr>
            <w:r w:rsidRPr="00C22C8E">
              <w:rPr>
                <w:b/>
                <w:bCs/>
                <w:sz w:val="18"/>
                <w:szCs w:val="18"/>
              </w:rPr>
              <w:t>Student Choice:</w:t>
            </w:r>
            <w:r>
              <w:rPr>
                <w:sz w:val="18"/>
                <w:szCs w:val="18"/>
              </w:rPr>
              <w:t xml:space="preserve"> </w:t>
            </w:r>
            <w:r w:rsidR="006709DF" w:rsidRPr="006709DF">
              <w:rPr>
                <w:sz w:val="18"/>
                <w:szCs w:val="18"/>
              </w:rPr>
              <w:t xml:space="preserve">See NR Advising Guide for chart of double counting courses or see </w:t>
            </w:r>
            <w:r w:rsidR="006709DF">
              <w:rPr>
                <w:sz w:val="18"/>
                <w:szCs w:val="18"/>
              </w:rPr>
              <w:t>CORE ED</w:t>
            </w:r>
            <w:r w:rsidR="006709DF" w:rsidRPr="006709DF">
              <w:rPr>
                <w:sz w:val="18"/>
                <w:szCs w:val="18"/>
              </w:rPr>
              <w:t xml:space="preserve"> course listings at link above</w:t>
            </w:r>
            <w:r w:rsidR="006709DF">
              <w:rPr>
                <w:sz w:val="18"/>
                <w:szCs w:val="18"/>
              </w:rPr>
              <w:t>.</w:t>
            </w:r>
          </w:p>
        </w:tc>
        <w:tc>
          <w:tcPr>
            <w:tcW w:w="1594" w:type="dxa"/>
            <w:shd w:val="clear" w:color="auto" w:fill="auto"/>
          </w:tcPr>
          <w:p w14:paraId="6438B877" w14:textId="77777777" w:rsidR="00006A85" w:rsidRPr="005A0A7E" w:rsidRDefault="00006A85" w:rsidP="001138CC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6F09AAE2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3735AE51" w14:textId="77777777" w:rsidTr="0017708B">
        <w:tc>
          <w:tcPr>
            <w:tcW w:w="8496" w:type="dxa"/>
            <w:gridSpan w:val="3"/>
            <w:shd w:val="clear" w:color="auto" w:fill="BFBFBF" w:themeFill="background1" w:themeFillShade="BF"/>
          </w:tcPr>
          <w:p w14:paraId="380A9A14" w14:textId="5B24EFA8" w:rsidR="00006A85" w:rsidRPr="005A0A7E" w:rsidRDefault="00006A85" w:rsidP="00912DDA">
            <w:r>
              <w:rPr>
                <w:b/>
                <w:sz w:val="20"/>
                <w:szCs w:val="20"/>
              </w:rPr>
              <w:t>Signature Core Requirements</w:t>
            </w:r>
            <w:r w:rsidRPr="005A0A7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(11-13 credits)</w:t>
            </w:r>
          </w:p>
        </w:tc>
        <w:tc>
          <w:tcPr>
            <w:tcW w:w="1594" w:type="dxa"/>
            <w:shd w:val="clear" w:color="auto" w:fill="BFBFBF" w:themeFill="background1" w:themeFillShade="BF"/>
          </w:tcPr>
          <w:p w14:paraId="09C5B920" w14:textId="475EF0D5" w:rsidR="00006A85" w:rsidRPr="00C422A8" w:rsidRDefault="00006A85" w:rsidP="000514B7">
            <w:pPr>
              <w:jc w:val="center"/>
              <w:rPr>
                <w:b/>
                <w:sz w:val="16"/>
                <w:szCs w:val="16"/>
              </w:rPr>
            </w:pPr>
            <w:r w:rsidRPr="00C422A8">
              <w:rPr>
                <w:b/>
                <w:sz w:val="16"/>
                <w:szCs w:val="16"/>
              </w:rPr>
              <w:t>Fulfilled by</w:t>
            </w:r>
            <w:r w:rsidR="000514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00" w:type="dxa"/>
            <w:shd w:val="clear" w:color="auto" w:fill="BFBFBF" w:themeFill="background1" w:themeFillShade="BF"/>
          </w:tcPr>
          <w:p w14:paraId="015BBB86" w14:textId="77777777" w:rsidR="00006A85" w:rsidRPr="00C422A8" w:rsidRDefault="00006A85" w:rsidP="00307400">
            <w:pPr>
              <w:rPr>
                <w:b/>
                <w:sz w:val="16"/>
                <w:szCs w:val="16"/>
              </w:rPr>
            </w:pPr>
            <w:r w:rsidRPr="00C422A8">
              <w:rPr>
                <w:b/>
                <w:sz w:val="16"/>
                <w:szCs w:val="16"/>
              </w:rPr>
              <w:t>Note #</w:t>
            </w:r>
          </w:p>
        </w:tc>
      </w:tr>
      <w:tr w:rsidR="00006A85" w14:paraId="2B43DCF9" w14:textId="77777777" w:rsidTr="001C2C58">
        <w:trPr>
          <w:trHeight w:val="305"/>
        </w:trPr>
        <w:tc>
          <w:tcPr>
            <w:tcW w:w="445" w:type="dxa"/>
          </w:tcPr>
          <w:p w14:paraId="2EDCD85D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</w:tcPr>
          <w:p w14:paraId="216D1A78" w14:textId="33D866EA" w:rsidR="00006A85" w:rsidRPr="005A0A7E" w:rsidRDefault="00006A85" w:rsidP="0030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Transitions (2 </w:t>
            </w:r>
            <w:proofErr w:type="spellStart"/>
            <w:r>
              <w:rPr>
                <w:sz w:val="18"/>
                <w:szCs w:val="18"/>
              </w:rPr>
              <w:t>cr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716" w:type="dxa"/>
            <w:shd w:val="clear" w:color="auto" w:fill="auto"/>
          </w:tcPr>
          <w:p w14:paraId="719D1FA5" w14:textId="6E10F49F" w:rsidR="00006A85" w:rsidRPr="005A0A7E" w:rsidRDefault="00006A85" w:rsidP="00307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CORE 100</w:t>
            </w:r>
            <w:r w:rsidR="006709DF">
              <w:rPr>
                <w:sz w:val="18"/>
                <w:szCs w:val="18"/>
              </w:rPr>
              <w:t xml:space="preserve"> (First year)</w:t>
            </w:r>
            <w:r>
              <w:rPr>
                <w:sz w:val="18"/>
                <w:szCs w:val="18"/>
              </w:rPr>
              <w:t xml:space="preserve"> or CORE 300</w:t>
            </w:r>
            <w:r w:rsidR="006709DF">
              <w:rPr>
                <w:sz w:val="18"/>
                <w:szCs w:val="18"/>
              </w:rPr>
              <w:t xml:space="preserve"> (transfer student)</w:t>
            </w:r>
          </w:p>
        </w:tc>
        <w:tc>
          <w:tcPr>
            <w:tcW w:w="1594" w:type="dxa"/>
            <w:shd w:val="clear" w:color="auto" w:fill="auto"/>
          </w:tcPr>
          <w:p w14:paraId="33D3E3AB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62D1F228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4F3572BD" w14:textId="77777777" w:rsidTr="001C2C58">
        <w:tc>
          <w:tcPr>
            <w:tcW w:w="445" w:type="dxa"/>
          </w:tcPr>
          <w:p w14:paraId="6860592A" w14:textId="77777777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5" w:type="dxa"/>
            <w:shd w:val="clear" w:color="auto" w:fill="auto"/>
          </w:tcPr>
          <w:p w14:paraId="6580FA45" w14:textId="3FC8EE23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  <w:r w:rsidRPr="006117F2">
              <w:rPr>
                <w:sz w:val="18"/>
                <w:szCs w:val="18"/>
                <w:highlight w:val="yellow"/>
              </w:rPr>
              <w:t xml:space="preserve">Beyond OSU I: Prepare </w:t>
            </w:r>
            <w:r w:rsidR="0017708B">
              <w:rPr>
                <w:sz w:val="18"/>
                <w:szCs w:val="18"/>
                <w:highlight w:val="yellow"/>
              </w:rPr>
              <w:t xml:space="preserve"> (0 </w:t>
            </w:r>
            <w:proofErr w:type="spellStart"/>
            <w:r w:rsidR="0017708B">
              <w:rPr>
                <w:sz w:val="18"/>
                <w:szCs w:val="18"/>
                <w:highlight w:val="yellow"/>
              </w:rPr>
              <w:t>cr</w:t>
            </w:r>
            <w:proofErr w:type="spellEnd"/>
            <w:r w:rsidR="0017708B">
              <w:rPr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716" w:type="dxa"/>
            <w:shd w:val="clear" w:color="auto" w:fill="auto"/>
          </w:tcPr>
          <w:p w14:paraId="200E23A7" w14:textId="6C151CE8" w:rsidR="00006A85" w:rsidRPr="005A0A7E" w:rsidRDefault="00006A85" w:rsidP="00307400">
            <w:pPr>
              <w:rPr>
                <w:sz w:val="18"/>
                <w:szCs w:val="18"/>
              </w:rPr>
            </w:pPr>
            <w:r w:rsidRPr="006709DF">
              <w:rPr>
                <w:b/>
                <w:bCs/>
                <w:sz w:val="18"/>
                <w:szCs w:val="18"/>
              </w:rPr>
              <w:t>Fulfilled in major by NR 201</w:t>
            </w:r>
            <w:r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594" w:type="dxa"/>
            <w:shd w:val="clear" w:color="auto" w:fill="auto"/>
          </w:tcPr>
          <w:p w14:paraId="597A7770" w14:textId="53A059D0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4A44DF40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1A8A9DFC" w14:textId="77777777" w:rsidTr="001C2C58">
        <w:tc>
          <w:tcPr>
            <w:tcW w:w="445" w:type="dxa"/>
          </w:tcPr>
          <w:p w14:paraId="45CF57E4" w14:textId="77777777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5" w:type="dxa"/>
            <w:shd w:val="clear" w:color="auto" w:fill="auto"/>
          </w:tcPr>
          <w:p w14:paraId="507FAA5B" w14:textId="6B1511F1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  <w:r w:rsidRPr="006117F2">
              <w:rPr>
                <w:sz w:val="18"/>
                <w:szCs w:val="18"/>
                <w:highlight w:val="yellow"/>
              </w:rPr>
              <w:t xml:space="preserve">Beyond OSU II: Engage </w:t>
            </w:r>
            <w:r w:rsidR="0017708B">
              <w:rPr>
                <w:sz w:val="18"/>
                <w:szCs w:val="18"/>
                <w:highlight w:val="yellow"/>
              </w:rPr>
              <w:t xml:space="preserve"> (0 </w:t>
            </w:r>
            <w:proofErr w:type="spellStart"/>
            <w:r w:rsidR="0017708B">
              <w:rPr>
                <w:sz w:val="18"/>
                <w:szCs w:val="18"/>
                <w:highlight w:val="yellow"/>
              </w:rPr>
              <w:t>cr</w:t>
            </w:r>
            <w:proofErr w:type="spellEnd"/>
            <w:r w:rsidR="0017708B">
              <w:rPr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716" w:type="dxa"/>
            <w:shd w:val="clear" w:color="auto" w:fill="auto"/>
          </w:tcPr>
          <w:p w14:paraId="4CB73BE6" w14:textId="3402D794" w:rsidR="00006A85" w:rsidRPr="005A0A7E" w:rsidRDefault="00006A85" w:rsidP="00EB72DF">
            <w:pPr>
              <w:rPr>
                <w:sz w:val="18"/>
                <w:szCs w:val="18"/>
              </w:rPr>
            </w:pPr>
            <w:r w:rsidRPr="006709DF">
              <w:rPr>
                <w:b/>
                <w:bCs/>
                <w:sz w:val="18"/>
                <w:szCs w:val="18"/>
              </w:rPr>
              <w:t>Fulfilled in major by NR 455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594" w:type="dxa"/>
            <w:shd w:val="clear" w:color="auto" w:fill="auto"/>
          </w:tcPr>
          <w:p w14:paraId="2C81D467" w14:textId="44713C29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0BBE31D6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33CD7B29" w14:textId="77777777" w:rsidTr="001C2C58">
        <w:trPr>
          <w:trHeight w:val="305"/>
        </w:trPr>
        <w:tc>
          <w:tcPr>
            <w:tcW w:w="445" w:type="dxa"/>
          </w:tcPr>
          <w:p w14:paraId="41A5771F" w14:textId="77777777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5" w:type="dxa"/>
            <w:shd w:val="clear" w:color="auto" w:fill="auto"/>
          </w:tcPr>
          <w:p w14:paraId="52DB8BB6" w14:textId="0533F80A" w:rsidR="00006A85" w:rsidRPr="006117F2" w:rsidRDefault="00006A85" w:rsidP="00307400">
            <w:pPr>
              <w:rPr>
                <w:sz w:val="18"/>
                <w:szCs w:val="18"/>
                <w:highlight w:val="yellow"/>
              </w:rPr>
            </w:pPr>
            <w:r w:rsidRPr="006117F2">
              <w:rPr>
                <w:sz w:val="18"/>
                <w:szCs w:val="18"/>
                <w:highlight w:val="yellow"/>
              </w:rPr>
              <w:t xml:space="preserve">Difference, Power and Oppression Advanced (3-4 </w:t>
            </w:r>
            <w:proofErr w:type="spellStart"/>
            <w:r w:rsidRPr="006117F2">
              <w:rPr>
                <w:sz w:val="18"/>
                <w:szCs w:val="18"/>
                <w:highlight w:val="yellow"/>
              </w:rPr>
              <w:t>cr</w:t>
            </w:r>
            <w:proofErr w:type="spellEnd"/>
            <w:r w:rsidRPr="006117F2">
              <w:rPr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716" w:type="dxa"/>
            <w:shd w:val="clear" w:color="auto" w:fill="auto"/>
          </w:tcPr>
          <w:p w14:paraId="4B8BA3AD" w14:textId="3020863A" w:rsidR="00006A85" w:rsidRPr="005A0A7E" w:rsidRDefault="006709DF" w:rsidP="00307400">
            <w:pPr>
              <w:rPr>
                <w:sz w:val="18"/>
                <w:szCs w:val="18"/>
              </w:rPr>
            </w:pPr>
            <w:r w:rsidRPr="006709DF">
              <w:rPr>
                <w:b/>
                <w:bCs/>
                <w:sz w:val="18"/>
                <w:szCs w:val="18"/>
              </w:rPr>
              <w:t>Fulfilled in major by:</w:t>
            </w:r>
            <w:r>
              <w:rPr>
                <w:sz w:val="18"/>
                <w:szCs w:val="18"/>
              </w:rPr>
              <w:t xml:space="preserve"> </w:t>
            </w:r>
            <w:r w:rsidR="00006A85">
              <w:rPr>
                <w:sz w:val="18"/>
                <w:szCs w:val="18"/>
              </w:rPr>
              <w:t xml:space="preserve"> AG 311 or ANTH 411 or ENSC/GEOG 333 or SUS 331. </w:t>
            </w:r>
          </w:p>
        </w:tc>
        <w:tc>
          <w:tcPr>
            <w:tcW w:w="1594" w:type="dxa"/>
            <w:shd w:val="clear" w:color="auto" w:fill="auto"/>
          </w:tcPr>
          <w:p w14:paraId="47130687" w14:textId="77E56B62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3FEE4B59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1A486BAA" w14:textId="77777777" w:rsidTr="001C2C58">
        <w:tc>
          <w:tcPr>
            <w:tcW w:w="445" w:type="dxa"/>
          </w:tcPr>
          <w:p w14:paraId="05984E4B" w14:textId="77777777" w:rsidR="00006A85" w:rsidRPr="007825E3" w:rsidRDefault="00006A85" w:rsidP="00307400">
            <w:pPr>
              <w:rPr>
                <w:sz w:val="18"/>
                <w:szCs w:val="18"/>
              </w:rPr>
            </w:pPr>
          </w:p>
        </w:tc>
        <w:tc>
          <w:tcPr>
            <w:tcW w:w="4335" w:type="dxa"/>
            <w:shd w:val="clear" w:color="auto" w:fill="auto"/>
          </w:tcPr>
          <w:p w14:paraId="6CFAA7F6" w14:textId="35BF403F" w:rsidR="00006A85" w:rsidRPr="005A0A7E" w:rsidRDefault="00006A85" w:rsidP="00307400">
            <w:pPr>
              <w:rPr>
                <w:sz w:val="18"/>
                <w:szCs w:val="18"/>
                <w:highlight w:val="yellow"/>
              </w:rPr>
            </w:pPr>
            <w:r w:rsidRPr="007825E3">
              <w:rPr>
                <w:sz w:val="18"/>
                <w:szCs w:val="18"/>
              </w:rPr>
              <w:t>Seeking Solutions</w:t>
            </w:r>
            <w:r>
              <w:rPr>
                <w:sz w:val="18"/>
                <w:szCs w:val="18"/>
              </w:rPr>
              <w:t xml:space="preserve"> (3-4)</w:t>
            </w:r>
          </w:p>
        </w:tc>
        <w:tc>
          <w:tcPr>
            <w:tcW w:w="3716" w:type="dxa"/>
            <w:shd w:val="clear" w:color="auto" w:fill="auto"/>
          </w:tcPr>
          <w:p w14:paraId="670A80ED" w14:textId="3A05F2CC" w:rsidR="00006A85" w:rsidRPr="005A0A7E" w:rsidRDefault="00006A85" w:rsidP="003A3E84">
            <w:pPr>
              <w:rPr>
                <w:sz w:val="18"/>
                <w:szCs w:val="18"/>
              </w:rPr>
            </w:pPr>
            <w:r w:rsidRPr="006709DF">
              <w:rPr>
                <w:b/>
                <w:bCs/>
                <w:sz w:val="18"/>
                <w:szCs w:val="18"/>
              </w:rPr>
              <w:t>Student choice.</w:t>
            </w:r>
            <w:r>
              <w:rPr>
                <w:sz w:val="18"/>
                <w:szCs w:val="18"/>
              </w:rPr>
              <w:t xml:space="preserve"> </w:t>
            </w:r>
            <w:r w:rsidRPr="007A71A7">
              <w:rPr>
                <w:color w:val="FF0000"/>
                <w:sz w:val="18"/>
                <w:szCs w:val="18"/>
              </w:rPr>
              <w:t>Cannot be fulfilled by a course applied in the major.</w:t>
            </w:r>
          </w:p>
        </w:tc>
        <w:tc>
          <w:tcPr>
            <w:tcW w:w="1594" w:type="dxa"/>
            <w:shd w:val="clear" w:color="auto" w:fill="auto"/>
          </w:tcPr>
          <w:p w14:paraId="1900E7FB" w14:textId="7C1B956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52D04087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5DB3F5CA" w14:textId="77777777" w:rsidTr="001C2C58">
        <w:tc>
          <w:tcPr>
            <w:tcW w:w="445" w:type="dxa"/>
          </w:tcPr>
          <w:p w14:paraId="0A49A600" w14:textId="77777777" w:rsidR="00006A85" w:rsidRDefault="00006A85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5" w:type="dxa"/>
            <w:shd w:val="clear" w:color="auto" w:fill="auto"/>
          </w:tcPr>
          <w:p w14:paraId="67570C75" w14:textId="3F0051A9" w:rsidR="00006A85" w:rsidRPr="005A0A7E" w:rsidRDefault="00006A85" w:rsidP="0030740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Writing Elevation (3 </w:t>
            </w:r>
            <w:proofErr w:type="spellStart"/>
            <w:r>
              <w:rPr>
                <w:sz w:val="18"/>
                <w:szCs w:val="18"/>
                <w:highlight w:val="yellow"/>
              </w:rPr>
              <w:t>cr</w:t>
            </w:r>
            <w:proofErr w:type="spellEnd"/>
            <w:r>
              <w:rPr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716" w:type="dxa"/>
            <w:shd w:val="clear" w:color="auto" w:fill="auto"/>
          </w:tcPr>
          <w:p w14:paraId="1185CB15" w14:textId="7D97FD8B" w:rsidR="00006A85" w:rsidRPr="007825E3" w:rsidRDefault="00006A85" w:rsidP="00307400">
            <w:pPr>
              <w:rPr>
                <w:sz w:val="18"/>
                <w:szCs w:val="18"/>
              </w:rPr>
            </w:pPr>
            <w:r w:rsidRPr="006709DF">
              <w:rPr>
                <w:b/>
                <w:bCs/>
                <w:sz w:val="18"/>
                <w:szCs w:val="18"/>
              </w:rPr>
              <w:t>Student Choice.</w:t>
            </w:r>
            <w:r w:rsidRPr="007825E3">
              <w:rPr>
                <w:sz w:val="18"/>
                <w:szCs w:val="18"/>
              </w:rPr>
              <w:t xml:space="preserve"> </w:t>
            </w:r>
            <w:r w:rsidR="006709DF" w:rsidRPr="006709DF">
              <w:rPr>
                <w:sz w:val="18"/>
                <w:szCs w:val="18"/>
              </w:rPr>
              <w:t xml:space="preserve">See NR Advising Guide for chart of double counting courses or see </w:t>
            </w:r>
            <w:r w:rsidR="006709DF">
              <w:rPr>
                <w:sz w:val="18"/>
                <w:szCs w:val="18"/>
              </w:rPr>
              <w:t xml:space="preserve">CORE ED </w:t>
            </w:r>
            <w:r w:rsidR="006709DF" w:rsidRPr="006709DF">
              <w:rPr>
                <w:sz w:val="18"/>
                <w:szCs w:val="18"/>
              </w:rPr>
              <w:t>course listings at link above</w:t>
            </w:r>
          </w:p>
        </w:tc>
        <w:tc>
          <w:tcPr>
            <w:tcW w:w="1594" w:type="dxa"/>
            <w:shd w:val="clear" w:color="auto" w:fill="auto"/>
          </w:tcPr>
          <w:p w14:paraId="54CCB1A7" w14:textId="493F7A4B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4BC84961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4E0A5366" w14:textId="77777777" w:rsidTr="001C2C58">
        <w:tc>
          <w:tcPr>
            <w:tcW w:w="445" w:type="dxa"/>
          </w:tcPr>
          <w:p w14:paraId="206FE2D2" w14:textId="77777777" w:rsidR="00006A85" w:rsidRDefault="00006A85" w:rsidP="0030740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335" w:type="dxa"/>
            <w:shd w:val="clear" w:color="auto" w:fill="auto"/>
          </w:tcPr>
          <w:p w14:paraId="5BE92145" w14:textId="65953103" w:rsidR="00006A85" w:rsidRPr="005A0A7E" w:rsidRDefault="00006A85" w:rsidP="00307400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Writing Intensive Course (WIC) </w:t>
            </w:r>
            <w:r w:rsidR="0017708B">
              <w:rPr>
                <w:sz w:val="18"/>
                <w:szCs w:val="18"/>
                <w:highlight w:val="yellow"/>
              </w:rPr>
              <w:t xml:space="preserve">(0 </w:t>
            </w:r>
            <w:proofErr w:type="spellStart"/>
            <w:r w:rsidR="0017708B">
              <w:rPr>
                <w:sz w:val="18"/>
                <w:szCs w:val="18"/>
                <w:highlight w:val="yellow"/>
              </w:rPr>
              <w:t>cr</w:t>
            </w:r>
            <w:proofErr w:type="spellEnd"/>
            <w:r w:rsidR="0017708B">
              <w:rPr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716" w:type="dxa"/>
            <w:shd w:val="clear" w:color="auto" w:fill="auto"/>
          </w:tcPr>
          <w:p w14:paraId="19AE3A92" w14:textId="625A3D07" w:rsidR="00006A85" w:rsidRPr="007825E3" w:rsidRDefault="00006A85" w:rsidP="00307400">
            <w:pPr>
              <w:rPr>
                <w:sz w:val="18"/>
                <w:szCs w:val="18"/>
              </w:rPr>
            </w:pPr>
            <w:r w:rsidRPr="006709DF">
              <w:rPr>
                <w:b/>
                <w:bCs/>
                <w:sz w:val="18"/>
                <w:szCs w:val="18"/>
              </w:rPr>
              <w:t>Fulfilled in major by:</w:t>
            </w:r>
            <w:r>
              <w:rPr>
                <w:sz w:val="18"/>
                <w:szCs w:val="18"/>
              </w:rPr>
              <w:t xml:space="preserve"> </w:t>
            </w:r>
            <w:r w:rsidRPr="007825E3">
              <w:rPr>
                <w:sz w:val="18"/>
                <w:szCs w:val="18"/>
              </w:rPr>
              <w:t xml:space="preserve"> CROP/SUS 325</w:t>
            </w:r>
            <w:r>
              <w:rPr>
                <w:sz w:val="18"/>
                <w:szCs w:val="18"/>
              </w:rPr>
              <w:t xml:space="preserve"> or </w:t>
            </w:r>
            <w:r w:rsidRPr="007825E3">
              <w:rPr>
                <w:sz w:val="18"/>
                <w:szCs w:val="18"/>
              </w:rPr>
              <w:t>ENSC 321</w:t>
            </w:r>
            <w:r>
              <w:rPr>
                <w:sz w:val="18"/>
                <w:szCs w:val="18"/>
              </w:rPr>
              <w:t xml:space="preserve"> or </w:t>
            </w:r>
            <w:r w:rsidRPr="007825E3">
              <w:rPr>
                <w:sz w:val="18"/>
                <w:szCs w:val="18"/>
              </w:rPr>
              <w:t>FE/FOR 463</w:t>
            </w:r>
            <w:r>
              <w:rPr>
                <w:sz w:val="18"/>
                <w:szCs w:val="18"/>
              </w:rPr>
              <w:t xml:space="preserve"> or</w:t>
            </w:r>
            <w:r w:rsidRPr="007825E3">
              <w:rPr>
                <w:sz w:val="18"/>
                <w:szCs w:val="18"/>
              </w:rPr>
              <w:t xml:space="preserve"> FES 486</w:t>
            </w:r>
            <w:r>
              <w:rPr>
                <w:sz w:val="18"/>
                <w:szCs w:val="18"/>
              </w:rPr>
              <w:t xml:space="preserve"> or FW 497 or </w:t>
            </w:r>
            <w:r w:rsidRPr="007825E3">
              <w:rPr>
                <w:sz w:val="18"/>
                <w:szCs w:val="18"/>
              </w:rPr>
              <w:t>GEOG 323</w:t>
            </w:r>
            <w:r>
              <w:rPr>
                <w:sz w:val="18"/>
                <w:szCs w:val="18"/>
              </w:rPr>
              <w:t xml:space="preserve"> or RNG 491 or </w:t>
            </w:r>
            <w:r w:rsidRPr="007825E3">
              <w:rPr>
                <w:sz w:val="18"/>
                <w:szCs w:val="18"/>
              </w:rPr>
              <w:t>SOIL 395 or WR 462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594" w:type="dxa"/>
            <w:shd w:val="clear" w:color="auto" w:fill="auto"/>
          </w:tcPr>
          <w:p w14:paraId="4C09B919" w14:textId="234372FA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14:paraId="2C0EC78E" w14:textId="77777777" w:rsidR="00006A85" w:rsidRPr="005A0A7E" w:rsidRDefault="00006A85" w:rsidP="00307400">
            <w:pPr>
              <w:rPr>
                <w:sz w:val="18"/>
                <w:szCs w:val="18"/>
              </w:rPr>
            </w:pPr>
          </w:p>
        </w:tc>
      </w:tr>
      <w:tr w:rsidR="00006A85" w14:paraId="09DEC2CD" w14:textId="77777777" w:rsidTr="00613048">
        <w:tc>
          <w:tcPr>
            <w:tcW w:w="107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3E124" w14:textId="7F5D4E9A" w:rsidR="00006A85" w:rsidRPr="006117F2" w:rsidRDefault="00006A85" w:rsidP="007825E3">
            <w:pPr>
              <w:rPr>
                <w:sz w:val="18"/>
                <w:szCs w:val="18"/>
              </w:rPr>
            </w:pPr>
            <w:r w:rsidRPr="006117F2">
              <w:rPr>
                <w:b/>
                <w:sz w:val="18"/>
                <w:szCs w:val="18"/>
                <w:highlight w:val="yellow"/>
              </w:rPr>
              <w:t xml:space="preserve">NOTE: </w:t>
            </w:r>
            <w:r w:rsidRPr="006117F2">
              <w:rPr>
                <w:sz w:val="18"/>
                <w:szCs w:val="18"/>
                <w:highlight w:val="yellow"/>
              </w:rPr>
              <w:t xml:space="preserve">Highlighted requirements may have approved courses that can be double counted with NR major requirements or in a </w:t>
            </w:r>
            <w:proofErr w:type="gramStart"/>
            <w:r w:rsidRPr="006117F2">
              <w:rPr>
                <w:sz w:val="18"/>
                <w:szCs w:val="18"/>
                <w:highlight w:val="yellow"/>
              </w:rPr>
              <w:t>specialization</w:t>
            </w:r>
            <w:proofErr w:type="gramEnd"/>
            <w:r w:rsidRPr="006117F2">
              <w:rPr>
                <w:sz w:val="18"/>
                <w:szCs w:val="18"/>
                <w:highlight w:val="yellow"/>
              </w:rPr>
              <w:t xml:space="preserve"> option.</w:t>
            </w:r>
            <w:r w:rsidRPr="006117F2">
              <w:rPr>
                <w:sz w:val="18"/>
                <w:szCs w:val="18"/>
              </w:rPr>
              <w:t xml:space="preserve"> </w:t>
            </w:r>
            <w:r w:rsidRPr="008E66FB">
              <w:rPr>
                <w:b/>
                <w:bCs/>
                <w:sz w:val="18"/>
                <w:szCs w:val="18"/>
              </w:rPr>
              <w:t>See the NR Advising Guide for a list of Core Ed courses used in the NR major and where they can double count.</w:t>
            </w:r>
          </w:p>
          <w:p w14:paraId="329B4625" w14:textId="3822A598" w:rsidR="00006A85" w:rsidRPr="00E12B26" w:rsidRDefault="00006A85" w:rsidP="007825E3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E12B26">
              <w:rPr>
                <w:b/>
                <w:bCs/>
                <w:color w:val="FF0000"/>
                <w:sz w:val="16"/>
                <w:szCs w:val="16"/>
              </w:rPr>
              <w:t>NOTE: Courses CANNOT be double counted between the NR major requirement</w:t>
            </w:r>
            <w:r>
              <w:rPr>
                <w:b/>
                <w:bCs/>
                <w:color w:val="FF0000"/>
                <w:sz w:val="16"/>
                <w:szCs w:val="16"/>
              </w:rPr>
              <w:t>s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 xml:space="preserve"> and the </w:t>
            </w:r>
            <w:r>
              <w:rPr>
                <w:b/>
                <w:bCs/>
                <w:color w:val="FF0000"/>
                <w:sz w:val="16"/>
                <w:szCs w:val="16"/>
              </w:rPr>
              <w:t>S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>pecial</w:t>
            </w:r>
            <w:r>
              <w:rPr>
                <w:b/>
                <w:bCs/>
                <w:color w:val="FF0000"/>
                <w:sz w:val="16"/>
                <w:szCs w:val="16"/>
              </w:rPr>
              <w:t>ty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16"/>
              </w:rPr>
              <w:t>O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 xml:space="preserve">ption or with the </w:t>
            </w:r>
            <w:r>
              <w:rPr>
                <w:b/>
                <w:bCs/>
                <w:color w:val="FF0000"/>
                <w:sz w:val="16"/>
                <w:szCs w:val="16"/>
              </w:rPr>
              <w:t>“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>Seeking Solutions</w:t>
            </w:r>
            <w:r>
              <w:rPr>
                <w:b/>
                <w:bCs/>
                <w:color w:val="FF0000"/>
                <w:sz w:val="16"/>
                <w:szCs w:val="16"/>
              </w:rPr>
              <w:t>” Core Ed req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>uirement.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 xml:space="preserve">Students may need additional classes to meet the minimum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total required 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>credits of 180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for a B.S degree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 xml:space="preserve"> or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additional 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 xml:space="preserve">upper division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(300-400  numbered) 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 xml:space="preserve">credits to meet the minimum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of 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 xml:space="preserve">60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required 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 xml:space="preserve">upper division </w:t>
            </w:r>
            <w:r>
              <w:rPr>
                <w:b/>
                <w:bCs/>
                <w:color w:val="FF0000"/>
                <w:sz w:val="16"/>
                <w:szCs w:val="16"/>
              </w:rPr>
              <w:t>credits in the B.S. degree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>. Any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classes accepted in transfer and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 xml:space="preserve"> not applied directly to the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degree 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 xml:space="preserve">requirements </w:t>
            </w:r>
            <w:r>
              <w:rPr>
                <w:b/>
                <w:bCs/>
                <w:color w:val="FF0000"/>
                <w:sz w:val="16"/>
                <w:szCs w:val="16"/>
              </w:rPr>
              <w:t>may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 xml:space="preserve"> count toward those minimum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credit </w:t>
            </w:r>
            <w:r w:rsidRPr="00E12B26">
              <w:rPr>
                <w:b/>
                <w:bCs/>
                <w:color w:val="FF0000"/>
                <w:sz w:val="16"/>
                <w:szCs w:val="16"/>
              </w:rPr>
              <w:t>requirements.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Students will work closely with their advisor to plan their academic program to meet these requirements.</w:t>
            </w:r>
          </w:p>
        </w:tc>
      </w:tr>
    </w:tbl>
    <w:p w14:paraId="41E3DF48" w14:textId="77777777" w:rsidR="003C4F41" w:rsidRDefault="003C4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010"/>
        <w:gridCol w:w="1620"/>
        <w:gridCol w:w="715"/>
      </w:tblGrid>
      <w:tr w:rsidR="001C2C58" w14:paraId="4EDCEF3E" w14:textId="77777777" w:rsidTr="0017708B">
        <w:tc>
          <w:tcPr>
            <w:tcW w:w="8455" w:type="dxa"/>
            <w:gridSpan w:val="2"/>
            <w:shd w:val="clear" w:color="auto" w:fill="BFBFBF" w:themeFill="background1" w:themeFillShade="BF"/>
          </w:tcPr>
          <w:p w14:paraId="5DF99875" w14:textId="368AB037" w:rsidR="001C2C58" w:rsidRPr="00395051" w:rsidRDefault="001C2C58" w:rsidP="001C2C58">
            <w:pPr>
              <w:rPr>
                <w:b/>
                <w:sz w:val="18"/>
                <w:szCs w:val="18"/>
              </w:rPr>
            </w:pPr>
            <w:r w:rsidRPr="00F47FA3">
              <w:rPr>
                <w:b/>
                <w:sz w:val="18"/>
                <w:szCs w:val="18"/>
              </w:rPr>
              <w:t>Foreign Language Requirement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B5AAF66" w14:textId="3429DB1C" w:rsidR="001C2C58" w:rsidRPr="001C2C58" w:rsidRDefault="001C2C58" w:rsidP="001C2C58">
            <w:pPr>
              <w:rPr>
                <w:b/>
                <w:sz w:val="16"/>
                <w:szCs w:val="16"/>
              </w:rPr>
            </w:pPr>
            <w:r w:rsidRPr="00C422A8">
              <w:rPr>
                <w:b/>
                <w:sz w:val="16"/>
                <w:szCs w:val="16"/>
              </w:rPr>
              <w:t>Fulfilled by</w:t>
            </w:r>
          </w:p>
        </w:tc>
        <w:tc>
          <w:tcPr>
            <w:tcW w:w="715" w:type="dxa"/>
            <w:shd w:val="clear" w:color="auto" w:fill="BFBFBF" w:themeFill="background1" w:themeFillShade="BF"/>
          </w:tcPr>
          <w:p w14:paraId="7107AF4C" w14:textId="340E7D55" w:rsidR="001C2C58" w:rsidRPr="001C2C58" w:rsidRDefault="001C2C58" w:rsidP="001C2C58">
            <w:pPr>
              <w:rPr>
                <w:b/>
                <w:sz w:val="16"/>
                <w:szCs w:val="16"/>
              </w:rPr>
            </w:pPr>
            <w:r w:rsidRPr="00C422A8">
              <w:rPr>
                <w:b/>
                <w:sz w:val="16"/>
                <w:szCs w:val="16"/>
              </w:rPr>
              <w:t>Note #</w:t>
            </w:r>
          </w:p>
        </w:tc>
      </w:tr>
      <w:tr w:rsidR="006709DF" w14:paraId="152B26A6" w14:textId="77777777" w:rsidTr="006709DF">
        <w:trPr>
          <w:trHeight w:val="485"/>
        </w:trPr>
        <w:tc>
          <w:tcPr>
            <w:tcW w:w="445" w:type="dxa"/>
          </w:tcPr>
          <w:p w14:paraId="60A2C795" w14:textId="77777777" w:rsidR="006709DF" w:rsidRDefault="006709DF" w:rsidP="00241184">
            <w:pPr>
              <w:rPr>
                <w:sz w:val="18"/>
                <w:szCs w:val="18"/>
              </w:rPr>
            </w:pPr>
          </w:p>
        </w:tc>
        <w:tc>
          <w:tcPr>
            <w:tcW w:w="8010" w:type="dxa"/>
            <w:vMerge w:val="restart"/>
          </w:tcPr>
          <w:p w14:paraId="0CD30873" w14:textId="1E8D1E92" w:rsidR="006709DF" w:rsidRDefault="006709DF" w:rsidP="00067F02">
            <w:pPr>
              <w:rPr>
                <w:sz w:val="18"/>
                <w:szCs w:val="18"/>
              </w:rPr>
            </w:pPr>
            <w:r w:rsidRPr="00B425E7">
              <w:rPr>
                <w:sz w:val="18"/>
                <w:szCs w:val="18"/>
              </w:rPr>
              <w:t xml:space="preserve">Students who graduated from high school or received a GED </w:t>
            </w:r>
            <w:r w:rsidRPr="00CD03AF">
              <w:rPr>
                <w:i/>
                <w:sz w:val="18"/>
                <w:szCs w:val="18"/>
                <w:u w:val="single"/>
              </w:rPr>
              <w:t>after</w:t>
            </w:r>
            <w:r w:rsidRPr="00B425E7">
              <w:rPr>
                <w:sz w:val="18"/>
                <w:szCs w:val="18"/>
              </w:rPr>
              <w:t xml:space="preserve"> 1997 are required to have two years of the same high school foreign language with a grade or C- or better </w:t>
            </w:r>
            <w:r w:rsidRPr="00B425E7">
              <w:rPr>
                <w:sz w:val="18"/>
                <w:szCs w:val="18"/>
                <w:u w:val="single"/>
              </w:rPr>
              <w:t>OR</w:t>
            </w:r>
            <w:r w:rsidRPr="00B425E7">
              <w:rPr>
                <w:sz w:val="18"/>
                <w:szCs w:val="18"/>
              </w:rPr>
              <w:t xml:space="preserve"> two terms of a college level foreign language with a C- or better. Other ways to meet this requirement can be found at this </w:t>
            </w:r>
            <w:hyperlink r:id="rId9" w:anchor=":~:text=Completing%20two%20years%20of%20the,on%20a%20high%20school%20transcript" w:history="1">
              <w:r w:rsidRPr="00067F02">
                <w:rPr>
                  <w:rStyle w:val="Hyperlink"/>
                  <w:sz w:val="18"/>
                  <w:szCs w:val="18"/>
                </w:rPr>
                <w:t>OSU Admission website</w:t>
              </w:r>
            </w:hyperlink>
            <w:r w:rsidRPr="00B425E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20" w:type="dxa"/>
          </w:tcPr>
          <w:p w14:paraId="16F7DEF9" w14:textId="6862A5DC" w:rsidR="006709DF" w:rsidRDefault="006709DF" w:rsidP="00307400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3E31BCF7" w14:textId="77777777" w:rsidR="006709DF" w:rsidRDefault="006709DF" w:rsidP="00307400">
            <w:pPr>
              <w:rPr>
                <w:sz w:val="18"/>
                <w:szCs w:val="18"/>
              </w:rPr>
            </w:pPr>
          </w:p>
        </w:tc>
      </w:tr>
      <w:tr w:rsidR="006709DF" w14:paraId="78F142D3" w14:textId="77777777" w:rsidTr="006709DF">
        <w:trPr>
          <w:trHeight w:val="346"/>
        </w:trPr>
        <w:tc>
          <w:tcPr>
            <w:tcW w:w="445" w:type="dxa"/>
          </w:tcPr>
          <w:p w14:paraId="6DF1D5A7" w14:textId="77777777" w:rsidR="006709DF" w:rsidRDefault="006709DF" w:rsidP="00241184">
            <w:pPr>
              <w:rPr>
                <w:sz w:val="18"/>
                <w:szCs w:val="18"/>
              </w:rPr>
            </w:pPr>
          </w:p>
        </w:tc>
        <w:tc>
          <w:tcPr>
            <w:tcW w:w="8010" w:type="dxa"/>
            <w:vMerge/>
          </w:tcPr>
          <w:p w14:paraId="719E5D9A" w14:textId="77777777" w:rsidR="006709DF" w:rsidRPr="00B425E7" w:rsidRDefault="006709DF" w:rsidP="00067F0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379D98D" w14:textId="77777777" w:rsidR="006709DF" w:rsidRDefault="006709DF" w:rsidP="00307400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549BD2C2" w14:textId="77777777" w:rsidR="006709DF" w:rsidRDefault="006709DF" w:rsidP="00307400">
            <w:pPr>
              <w:rPr>
                <w:sz w:val="18"/>
                <w:szCs w:val="18"/>
              </w:rPr>
            </w:pPr>
          </w:p>
        </w:tc>
      </w:tr>
    </w:tbl>
    <w:p w14:paraId="33767CC1" w14:textId="77777777" w:rsidR="00EB1795" w:rsidRDefault="00EB179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6F0A2D80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639CD8C5" w14:textId="77777777" w:rsidR="00F94697" w:rsidRPr="00B425E7" w:rsidRDefault="00F9469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1334E38C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722A0656" w14:textId="77777777" w:rsidTr="00F94697">
        <w:tc>
          <w:tcPr>
            <w:tcW w:w="805" w:type="dxa"/>
          </w:tcPr>
          <w:p w14:paraId="5146CD46" w14:textId="77777777" w:rsidR="0020782F" w:rsidRDefault="0020782F" w:rsidP="00C864F3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43D63C9" w14:textId="77777777" w:rsidR="0020782F" w:rsidRDefault="0020782F" w:rsidP="00C864F3">
            <w:pPr>
              <w:rPr>
                <w:sz w:val="18"/>
                <w:szCs w:val="18"/>
              </w:rPr>
            </w:pPr>
          </w:p>
        </w:tc>
      </w:tr>
      <w:tr w:rsidR="00CD03AF" w14:paraId="0C3F6673" w14:textId="77777777" w:rsidTr="00F94697">
        <w:tc>
          <w:tcPr>
            <w:tcW w:w="805" w:type="dxa"/>
          </w:tcPr>
          <w:p w14:paraId="1FA0232F" w14:textId="77777777" w:rsidR="00CD03AF" w:rsidRDefault="00CD03AF" w:rsidP="00C864F3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D727D57" w14:textId="77777777" w:rsidR="00CD03AF" w:rsidRDefault="00CD03AF" w:rsidP="00C864F3">
            <w:pPr>
              <w:rPr>
                <w:sz w:val="18"/>
                <w:szCs w:val="18"/>
              </w:rPr>
            </w:pPr>
          </w:p>
        </w:tc>
      </w:tr>
      <w:tr w:rsidR="00C864F3" w14:paraId="3F6E7457" w14:textId="77777777" w:rsidTr="00F94697">
        <w:tc>
          <w:tcPr>
            <w:tcW w:w="805" w:type="dxa"/>
          </w:tcPr>
          <w:p w14:paraId="4EB5EB58" w14:textId="77777777" w:rsidR="00C864F3" w:rsidRDefault="00C864F3" w:rsidP="00C864F3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4125C5F" w14:textId="77777777" w:rsidR="00C864F3" w:rsidRDefault="00C864F3" w:rsidP="00C864F3">
            <w:pPr>
              <w:rPr>
                <w:sz w:val="18"/>
                <w:szCs w:val="18"/>
              </w:rPr>
            </w:pPr>
          </w:p>
        </w:tc>
      </w:tr>
    </w:tbl>
    <w:p w14:paraId="2B77BC6C" w14:textId="12ADC877" w:rsidR="00ED4773" w:rsidRDefault="001C5F9E" w:rsidP="00074536">
      <w:pPr>
        <w:rPr>
          <w:sz w:val="18"/>
          <w:szCs w:val="18"/>
        </w:rPr>
      </w:pPr>
      <w:bookmarkStart w:id="0" w:name="_Hlk193961232"/>
      <w:r>
        <w:rPr>
          <w:sz w:val="18"/>
          <w:szCs w:val="18"/>
        </w:rPr>
        <w:t xml:space="preserve">Revised </w:t>
      </w:r>
      <w:r w:rsidR="00006A85">
        <w:rPr>
          <w:sz w:val="18"/>
          <w:szCs w:val="18"/>
        </w:rPr>
        <w:t>3</w:t>
      </w:r>
      <w:r w:rsidR="007825E3">
        <w:rPr>
          <w:sz w:val="18"/>
          <w:szCs w:val="18"/>
        </w:rPr>
        <w:t>.2025</w:t>
      </w:r>
      <w:r w:rsidR="00CD03AF">
        <w:rPr>
          <w:sz w:val="18"/>
          <w:szCs w:val="18"/>
        </w:rPr>
        <w:t xml:space="preserve"> </w:t>
      </w:r>
      <w:r w:rsidR="0017708B">
        <w:rPr>
          <w:sz w:val="18"/>
          <w:szCs w:val="18"/>
        </w:rPr>
        <w:t xml:space="preserve">NR </w:t>
      </w:r>
      <w:r w:rsidR="00CD03AF">
        <w:rPr>
          <w:sz w:val="18"/>
          <w:szCs w:val="18"/>
        </w:rPr>
        <w:t>C</w:t>
      </w:r>
      <w:r w:rsidR="00FD32BD">
        <w:rPr>
          <w:sz w:val="18"/>
          <w:szCs w:val="18"/>
        </w:rPr>
        <w:t xml:space="preserve">urriculum version </w:t>
      </w:r>
      <w:r w:rsidR="007825E3">
        <w:rPr>
          <w:sz w:val="18"/>
          <w:szCs w:val="18"/>
        </w:rPr>
        <w:t>4</w:t>
      </w:r>
      <w:r w:rsidR="00FD32BD">
        <w:rPr>
          <w:sz w:val="18"/>
          <w:szCs w:val="18"/>
        </w:rPr>
        <w:t xml:space="preserve">.0 effective summer </w:t>
      </w:r>
      <w:r w:rsidR="007825E3">
        <w:rPr>
          <w:sz w:val="18"/>
          <w:szCs w:val="18"/>
        </w:rPr>
        <w:t>2025</w:t>
      </w:r>
      <w:r w:rsidR="0017708B">
        <w:rPr>
          <w:sz w:val="18"/>
          <w:szCs w:val="18"/>
        </w:rPr>
        <w:t xml:space="preserve"> onward.</w:t>
      </w:r>
      <w:bookmarkEnd w:id="0"/>
    </w:p>
    <w:sectPr w:rsidR="00ED4773" w:rsidSect="009E00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122D5" w14:textId="77777777" w:rsidR="0065322A" w:rsidRDefault="0065322A" w:rsidP="00EB1795">
      <w:pPr>
        <w:spacing w:after="0" w:line="240" w:lineRule="auto"/>
      </w:pPr>
      <w:r>
        <w:separator/>
      </w:r>
    </w:p>
  </w:endnote>
  <w:endnote w:type="continuationSeparator" w:id="0">
    <w:p w14:paraId="1079C288" w14:textId="77777777" w:rsidR="0065322A" w:rsidRDefault="0065322A" w:rsidP="00EB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86BC" w14:textId="77777777" w:rsidR="001D11F5" w:rsidRDefault="001D1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3B6C" w14:textId="77777777" w:rsidR="001D11F5" w:rsidRDefault="001D1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9B222" w14:textId="77777777" w:rsidR="001D11F5" w:rsidRDefault="001D1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65A0F" w14:textId="77777777" w:rsidR="0065322A" w:rsidRDefault="0065322A" w:rsidP="00EB1795">
      <w:pPr>
        <w:spacing w:after="0" w:line="240" w:lineRule="auto"/>
      </w:pPr>
      <w:r>
        <w:separator/>
      </w:r>
    </w:p>
  </w:footnote>
  <w:footnote w:type="continuationSeparator" w:id="0">
    <w:p w14:paraId="6AFB1132" w14:textId="77777777" w:rsidR="0065322A" w:rsidRDefault="0065322A" w:rsidP="00EB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05AA" w14:textId="77777777" w:rsidR="001D11F5" w:rsidRDefault="001D1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35B7" w14:textId="77777777" w:rsidR="001D11F5" w:rsidRDefault="001D1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8F92" w14:textId="77777777" w:rsidR="001D11F5" w:rsidRDefault="001D1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059A1"/>
    <w:rsid w:val="00006A85"/>
    <w:rsid w:val="0001004E"/>
    <w:rsid w:val="000115C9"/>
    <w:rsid w:val="000202CD"/>
    <w:rsid w:val="00031F44"/>
    <w:rsid w:val="000514B7"/>
    <w:rsid w:val="00067F02"/>
    <w:rsid w:val="00074536"/>
    <w:rsid w:val="0008090C"/>
    <w:rsid w:val="000847EC"/>
    <w:rsid w:val="00090855"/>
    <w:rsid w:val="00091BE9"/>
    <w:rsid w:val="00094669"/>
    <w:rsid w:val="000A0D38"/>
    <w:rsid w:val="000A7417"/>
    <w:rsid w:val="000B5B21"/>
    <w:rsid w:val="000B7894"/>
    <w:rsid w:val="000E1160"/>
    <w:rsid w:val="000E4B9D"/>
    <w:rsid w:val="000F063B"/>
    <w:rsid w:val="000F51A2"/>
    <w:rsid w:val="000F7056"/>
    <w:rsid w:val="000F719C"/>
    <w:rsid w:val="00112433"/>
    <w:rsid w:val="001138CC"/>
    <w:rsid w:val="001153D2"/>
    <w:rsid w:val="00127AD0"/>
    <w:rsid w:val="001318BD"/>
    <w:rsid w:val="00141A36"/>
    <w:rsid w:val="00144D3A"/>
    <w:rsid w:val="00162FCA"/>
    <w:rsid w:val="0016426E"/>
    <w:rsid w:val="00165823"/>
    <w:rsid w:val="00167B80"/>
    <w:rsid w:val="00171689"/>
    <w:rsid w:val="0017708B"/>
    <w:rsid w:val="00180B61"/>
    <w:rsid w:val="0019218B"/>
    <w:rsid w:val="00197E0A"/>
    <w:rsid w:val="001A1133"/>
    <w:rsid w:val="001A2D36"/>
    <w:rsid w:val="001A3285"/>
    <w:rsid w:val="001C2C58"/>
    <w:rsid w:val="001C37CC"/>
    <w:rsid w:val="001C5F9E"/>
    <w:rsid w:val="001D11F5"/>
    <w:rsid w:val="001D608B"/>
    <w:rsid w:val="001D79DF"/>
    <w:rsid w:val="0020121A"/>
    <w:rsid w:val="00201902"/>
    <w:rsid w:val="0020309D"/>
    <w:rsid w:val="0020782F"/>
    <w:rsid w:val="0021322E"/>
    <w:rsid w:val="002341FA"/>
    <w:rsid w:val="00235EAE"/>
    <w:rsid w:val="00241184"/>
    <w:rsid w:val="00250F59"/>
    <w:rsid w:val="0025533F"/>
    <w:rsid w:val="0025768E"/>
    <w:rsid w:val="002630AA"/>
    <w:rsid w:val="0026694B"/>
    <w:rsid w:val="00276097"/>
    <w:rsid w:val="00282BC5"/>
    <w:rsid w:val="00284914"/>
    <w:rsid w:val="00284A03"/>
    <w:rsid w:val="00285FA3"/>
    <w:rsid w:val="00287D37"/>
    <w:rsid w:val="0029217A"/>
    <w:rsid w:val="002B12FB"/>
    <w:rsid w:val="002B22A6"/>
    <w:rsid w:val="002B2979"/>
    <w:rsid w:val="002B2BAA"/>
    <w:rsid w:val="002B347F"/>
    <w:rsid w:val="002C0443"/>
    <w:rsid w:val="002E04D4"/>
    <w:rsid w:val="002F0D62"/>
    <w:rsid w:val="002F7D39"/>
    <w:rsid w:val="00300BDE"/>
    <w:rsid w:val="003033E1"/>
    <w:rsid w:val="00306619"/>
    <w:rsid w:val="003072AD"/>
    <w:rsid w:val="00307400"/>
    <w:rsid w:val="00307A1A"/>
    <w:rsid w:val="0032026E"/>
    <w:rsid w:val="0034212B"/>
    <w:rsid w:val="00344D53"/>
    <w:rsid w:val="003538BB"/>
    <w:rsid w:val="0036368F"/>
    <w:rsid w:val="0036573E"/>
    <w:rsid w:val="00372842"/>
    <w:rsid w:val="003806DC"/>
    <w:rsid w:val="00386282"/>
    <w:rsid w:val="00395051"/>
    <w:rsid w:val="003A3E84"/>
    <w:rsid w:val="003C4D9E"/>
    <w:rsid w:val="003C4F41"/>
    <w:rsid w:val="003D09DC"/>
    <w:rsid w:val="00402C9A"/>
    <w:rsid w:val="00411297"/>
    <w:rsid w:val="00413F04"/>
    <w:rsid w:val="004202BD"/>
    <w:rsid w:val="00425B47"/>
    <w:rsid w:val="00430D61"/>
    <w:rsid w:val="004403B5"/>
    <w:rsid w:val="004458AA"/>
    <w:rsid w:val="0045139E"/>
    <w:rsid w:val="004939F0"/>
    <w:rsid w:val="004A2CEC"/>
    <w:rsid w:val="004A7020"/>
    <w:rsid w:val="004B7100"/>
    <w:rsid w:val="004E2990"/>
    <w:rsid w:val="00500A86"/>
    <w:rsid w:val="00511126"/>
    <w:rsid w:val="00512754"/>
    <w:rsid w:val="00520172"/>
    <w:rsid w:val="005225C8"/>
    <w:rsid w:val="00551E32"/>
    <w:rsid w:val="00560236"/>
    <w:rsid w:val="00561A11"/>
    <w:rsid w:val="0057100E"/>
    <w:rsid w:val="00575844"/>
    <w:rsid w:val="0058700C"/>
    <w:rsid w:val="005A0A7E"/>
    <w:rsid w:val="005B0E42"/>
    <w:rsid w:val="005C4202"/>
    <w:rsid w:val="005C7803"/>
    <w:rsid w:val="005E5F46"/>
    <w:rsid w:val="005E68FF"/>
    <w:rsid w:val="005E7528"/>
    <w:rsid w:val="005F4853"/>
    <w:rsid w:val="005F5A07"/>
    <w:rsid w:val="00605FC5"/>
    <w:rsid w:val="006117F2"/>
    <w:rsid w:val="0061702B"/>
    <w:rsid w:val="006224F4"/>
    <w:rsid w:val="00632A00"/>
    <w:rsid w:val="00641774"/>
    <w:rsid w:val="00643D99"/>
    <w:rsid w:val="00646E00"/>
    <w:rsid w:val="0065322A"/>
    <w:rsid w:val="0065549D"/>
    <w:rsid w:val="00657C41"/>
    <w:rsid w:val="006709DF"/>
    <w:rsid w:val="00675539"/>
    <w:rsid w:val="00675A16"/>
    <w:rsid w:val="00675D6A"/>
    <w:rsid w:val="00680B83"/>
    <w:rsid w:val="00680BD5"/>
    <w:rsid w:val="00682778"/>
    <w:rsid w:val="00686964"/>
    <w:rsid w:val="00690EBF"/>
    <w:rsid w:val="00691214"/>
    <w:rsid w:val="0069573D"/>
    <w:rsid w:val="006A7598"/>
    <w:rsid w:val="006B3C73"/>
    <w:rsid w:val="006C0FBA"/>
    <w:rsid w:val="006C688E"/>
    <w:rsid w:val="006E2298"/>
    <w:rsid w:val="00702382"/>
    <w:rsid w:val="007066A4"/>
    <w:rsid w:val="00715388"/>
    <w:rsid w:val="007160A7"/>
    <w:rsid w:val="00723810"/>
    <w:rsid w:val="00726449"/>
    <w:rsid w:val="00736092"/>
    <w:rsid w:val="00737D34"/>
    <w:rsid w:val="00746D1B"/>
    <w:rsid w:val="00750E97"/>
    <w:rsid w:val="007541B0"/>
    <w:rsid w:val="00761173"/>
    <w:rsid w:val="0076176E"/>
    <w:rsid w:val="007625CD"/>
    <w:rsid w:val="007760AA"/>
    <w:rsid w:val="007825E3"/>
    <w:rsid w:val="007A1458"/>
    <w:rsid w:val="007A1A2B"/>
    <w:rsid w:val="007A5A4E"/>
    <w:rsid w:val="007A71A7"/>
    <w:rsid w:val="007B0166"/>
    <w:rsid w:val="007B0F2E"/>
    <w:rsid w:val="007B2505"/>
    <w:rsid w:val="007B5545"/>
    <w:rsid w:val="007C3002"/>
    <w:rsid w:val="007C434B"/>
    <w:rsid w:val="007D0237"/>
    <w:rsid w:val="007D1806"/>
    <w:rsid w:val="007D6C7A"/>
    <w:rsid w:val="007F0403"/>
    <w:rsid w:val="007F2FAF"/>
    <w:rsid w:val="00816050"/>
    <w:rsid w:val="00821706"/>
    <w:rsid w:val="00824312"/>
    <w:rsid w:val="008453E8"/>
    <w:rsid w:val="008568EA"/>
    <w:rsid w:val="008667D0"/>
    <w:rsid w:val="0086696C"/>
    <w:rsid w:val="008774D1"/>
    <w:rsid w:val="00881655"/>
    <w:rsid w:val="00882B18"/>
    <w:rsid w:val="0088302F"/>
    <w:rsid w:val="008958C7"/>
    <w:rsid w:val="008C0A78"/>
    <w:rsid w:val="008C1783"/>
    <w:rsid w:val="008C7398"/>
    <w:rsid w:val="008E2F82"/>
    <w:rsid w:val="008E4F2B"/>
    <w:rsid w:val="008E66FB"/>
    <w:rsid w:val="008F00E5"/>
    <w:rsid w:val="008F2BF7"/>
    <w:rsid w:val="008F6322"/>
    <w:rsid w:val="008F7AEB"/>
    <w:rsid w:val="00905D5B"/>
    <w:rsid w:val="00906A67"/>
    <w:rsid w:val="00907B7D"/>
    <w:rsid w:val="00912DDA"/>
    <w:rsid w:val="00921386"/>
    <w:rsid w:val="009260EC"/>
    <w:rsid w:val="0092724A"/>
    <w:rsid w:val="00944D9C"/>
    <w:rsid w:val="0096092A"/>
    <w:rsid w:val="00960AAE"/>
    <w:rsid w:val="009621B3"/>
    <w:rsid w:val="00975C05"/>
    <w:rsid w:val="00980470"/>
    <w:rsid w:val="0099373E"/>
    <w:rsid w:val="009B0EA7"/>
    <w:rsid w:val="009D3C60"/>
    <w:rsid w:val="009D40B3"/>
    <w:rsid w:val="009E008D"/>
    <w:rsid w:val="009E4446"/>
    <w:rsid w:val="009F16BF"/>
    <w:rsid w:val="009F3B9D"/>
    <w:rsid w:val="009F7EB5"/>
    <w:rsid w:val="00A039B5"/>
    <w:rsid w:val="00A15E1A"/>
    <w:rsid w:val="00A32D09"/>
    <w:rsid w:val="00A33C59"/>
    <w:rsid w:val="00A44A56"/>
    <w:rsid w:val="00A44DF1"/>
    <w:rsid w:val="00A5150C"/>
    <w:rsid w:val="00A57170"/>
    <w:rsid w:val="00A61FA3"/>
    <w:rsid w:val="00A63E9D"/>
    <w:rsid w:val="00A65B60"/>
    <w:rsid w:val="00AB1526"/>
    <w:rsid w:val="00AC5F75"/>
    <w:rsid w:val="00AE5915"/>
    <w:rsid w:val="00B04596"/>
    <w:rsid w:val="00B0576F"/>
    <w:rsid w:val="00B15B29"/>
    <w:rsid w:val="00B202DC"/>
    <w:rsid w:val="00B26A00"/>
    <w:rsid w:val="00B318B1"/>
    <w:rsid w:val="00B3456C"/>
    <w:rsid w:val="00B3582A"/>
    <w:rsid w:val="00B37740"/>
    <w:rsid w:val="00B3784F"/>
    <w:rsid w:val="00B40A9F"/>
    <w:rsid w:val="00B425E7"/>
    <w:rsid w:val="00B43FBB"/>
    <w:rsid w:val="00B47AD0"/>
    <w:rsid w:val="00B55326"/>
    <w:rsid w:val="00B5627B"/>
    <w:rsid w:val="00B610DA"/>
    <w:rsid w:val="00B6307F"/>
    <w:rsid w:val="00B86C30"/>
    <w:rsid w:val="00B93336"/>
    <w:rsid w:val="00B93FBF"/>
    <w:rsid w:val="00B963D1"/>
    <w:rsid w:val="00BA11E1"/>
    <w:rsid w:val="00BA549C"/>
    <w:rsid w:val="00BB4C99"/>
    <w:rsid w:val="00BB7EBD"/>
    <w:rsid w:val="00BE0AFC"/>
    <w:rsid w:val="00BE12DE"/>
    <w:rsid w:val="00BE6BAD"/>
    <w:rsid w:val="00C11151"/>
    <w:rsid w:val="00C1499E"/>
    <w:rsid w:val="00C16E3C"/>
    <w:rsid w:val="00C22C8E"/>
    <w:rsid w:val="00C25CB2"/>
    <w:rsid w:val="00C33048"/>
    <w:rsid w:val="00C422A8"/>
    <w:rsid w:val="00C4417D"/>
    <w:rsid w:val="00C531F4"/>
    <w:rsid w:val="00C5369D"/>
    <w:rsid w:val="00C60274"/>
    <w:rsid w:val="00C81120"/>
    <w:rsid w:val="00C864F3"/>
    <w:rsid w:val="00C878D1"/>
    <w:rsid w:val="00CD03AF"/>
    <w:rsid w:val="00CE2CC2"/>
    <w:rsid w:val="00CE544B"/>
    <w:rsid w:val="00CE6215"/>
    <w:rsid w:val="00CE69CA"/>
    <w:rsid w:val="00D06D4D"/>
    <w:rsid w:val="00D07B02"/>
    <w:rsid w:val="00D14AD9"/>
    <w:rsid w:val="00D16DD3"/>
    <w:rsid w:val="00D2256F"/>
    <w:rsid w:val="00D25401"/>
    <w:rsid w:val="00D303C2"/>
    <w:rsid w:val="00D338BC"/>
    <w:rsid w:val="00D339C9"/>
    <w:rsid w:val="00D412EA"/>
    <w:rsid w:val="00D41DC0"/>
    <w:rsid w:val="00D4582A"/>
    <w:rsid w:val="00D52531"/>
    <w:rsid w:val="00D70692"/>
    <w:rsid w:val="00D816C9"/>
    <w:rsid w:val="00D87A2F"/>
    <w:rsid w:val="00D92707"/>
    <w:rsid w:val="00D96D4E"/>
    <w:rsid w:val="00DA6E9E"/>
    <w:rsid w:val="00DB4FAA"/>
    <w:rsid w:val="00DD4687"/>
    <w:rsid w:val="00DE0FDA"/>
    <w:rsid w:val="00DE3B3E"/>
    <w:rsid w:val="00DF682E"/>
    <w:rsid w:val="00E01F1C"/>
    <w:rsid w:val="00E12B26"/>
    <w:rsid w:val="00E22A79"/>
    <w:rsid w:val="00E313C3"/>
    <w:rsid w:val="00E35F0B"/>
    <w:rsid w:val="00E55F45"/>
    <w:rsid w:val="00EA10CF"/>
    <w:rsid w:val="00EA7DF4"/>
    <w:rsid w:val="00EB1795"/>
    <w:rsid w:val="00EB72DF"/>
    <w:rsid w:val="00EC56FF"/>
    <w:rsid w:val="00EC5782"/>
    <w:rsid w:val="00EC6BF0"/>
    <w:rsid w:val="00EC7560"/>
    <w:rsid w:val="00ED0958"/>
    <w:rsid w:val="00ED4773"/>
    <w:rsid w:val="00ED70F4"/>
    <w:rsid w:val="00EE1DFB"/>
    <w:rsid w:val="00F01E03"/>
    <w:rsid w:val="00F15864"/>
    <w:rsid w:val="00F16427"/>
    <w:rsid w:val="00F17E5D"/>
    <w:rsid w:val="00F36BBA"/>
    <w:rsid w:val="00F37810"/>
    <w:rsid w:val="00F44820"/>
    <w:rsid w:val="00F44AB5"/>
    <w:rsid w:val="00F47498"/>
    <w:rsid w:val="00F47FA3"/>
    <w:rsid w:val="00F50416"/>
    <w:rsid w:val="00F75635"/>
    <w:rsid w:val="00F94697"/>
    <w:rsid w:val="00F95FA4"/>
    <w:rsid w:val="00FA1570"/>
    <w:rsid w:val="00FA6E86"/>
    <w:rsid w:val="00FB3351"/>
    <w:rsid w:val="00FB4E5E"/>
    <w:rsid w:val="00FB5047"/>
    <w:rsid w:val="00FB7964"/>
    <w:rsid w:val="00FC7488"/>
    <w:rsid w:val="00FD32BD"/>
    <w:rsid w:val="00FD5139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CC509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795"/>
  </w:style>
  <w:style w:type="paragraph" w:styleId="Footer">
    <w:name w:val="footer"/>
    <w:basedOn w:val="Normal"/>
    <w:link w:val="FooterChar"/>
    <w:uiPriority w:val="99"/>
    <w:unhideWhenUsed/>
    <w:rsid w:val="00EB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795"/>
  </w:style>
  <w:style w:type="paragraph" w:styleId="BalloonText">
    <w:name w:val="Balloon Text"/>
    <w:basedOn w:val="Normal"/>
    <w:link w:val="BalloonTextChar"/>
    <w:uiPriority w:val="99"/>
    <w:semiHidden/>
    <w:unhideWhenUsed/>
    <w:rsid w:val="000F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A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477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1A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7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education.oregonstate.edu/curriculu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talog.oregonstate.edu/admissio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13</cp:revision>
  <cp:lastPrinted>2025-03-27T19:57:00Z</cp:lastPrinted>
  <dcterms:created xsi:type="dcterms:W3CDTF">2025-03-19T00:28:00Z</dcterms:created>
  <dcterms:modified xsi:type="dcterms:W3CDTF">2025-03-27T20:09:00Z</dcterms:modified>
</cp:coreProperties>
</file>